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C4741" w14:textId="5874C34A" w:rsidR="00B5695D" w:rsidRPr="00217A10" w:rsidRDefault="00855CBD" w:rsidP="00217A10">
      <w:pPr>
        <w:pStyle w:val="Title"/>
        <w:spacing w:before="120" w:after="120" w:line="276" w:lineRule="auto"/>
        <w:jc w:val="left"/>
        <w:rPr>
          <w:rFonts w:cs="Arial"/>
          <w:b w:val="0"/>
          <w:sz w:val="24"/>
          <w:szCs w:val="24"/>
          <w:u w:val="none"/>
        </w:rPr>
      </w:pPr>
      <w:r>
        <w:rPr>
          <w:noProof/>
        </w:rPr>
        <w:drawing>
          <wp:anchor distT="0" distB="0" distL="114300" distR="114300" simplePos="0" relativeHeight="251658240" behindDoc="1" locked="0" layoutInCell="1" allowOverlap="1" wp14:anchorId="007A246E" wp14:editId="62776B38">
            <wp:simplePos x="0" y="0"/>
            <wp:positionH relativeFrom="column">
              <wp:posOffset>-174307</wp:posOffset>
            </wp:positionH>
            <wp:positionV relativeFrom="paragraph">
              <wp:posOffset>-476250</wp:posOffset>
            </wp:positionV>
            <wp:extent cx="6820863" cy="1095375"/>
            <wp:effectExtent l="0" t="0" r="0" b="0"/>
            <wp:wrapNone/>
            <wp:docPr id="1293433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33458" name="Picture 129343345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20863" cy="1095375"/>
                    </a:xfrm>
                    <a:prstGeom prst="rect">
                      <a:avLst/>
                    </a:prstGeom>
                  </pic:spPr>
                </pic:pic>
              </a:graphicData>
            </a:graphic>
            <wp14:sizeRelH relativeFrom="page">
              <wp14:pctWidth>0</wp14:pctWidth>
            </wp14:sizeRelH>
            <wp14:sizeRelV relativeFrom="page">
              <wp14:pctHeight>0</wp14:pctHeight>
            </wp14:sizeRelV>
          </wp:anchor>
        </w:drawing>
      </w:r>
    </w:p>
    <w:p w14:paraId="07864CE0" w14:textId="4B0FF8B0" w:rsidR="00B02B28" w:rsidRPr="00217A10" w:rsidRDefault="00B02B28" w:rsidP="00217A10">
      <w:pPr>
        <w:pStyle w:val="Title"/>
        <w:spacing w:before="120" w:after="120" w:line="276" w:lineRule="auto"/>
        <w:jc w:val="left"/>
        <w:rPr>
          <w:rFonts w:cs="Arial"/>
          <w:b w:val="0"/>
          <w:sz w:val="24"/>
          <w:szCs w:val="24"/>
          <w:u w:val="none"/>
        </w:rPr>
      </w:pPr>
    </w:p>
    <w:p w14:paraId="463FF30F" w14:textId="52738AEA" w:rsidR="00B5695D" w:rsidRPr="00185629" w:rsidRDefault="00B5695D" w:rsidP="00EC0AE1">
      <w:pPr>
        <w:pStyle w:val="Title"/>
        <w:spacing w:before="120" w:after="120" w:line="276" w:lineRule="auto"/>
        <w:jc w:val="right"/>
        <w:rPr>
          <w:rFonts w:cs="Arial"/>
          <w:b w:val="0"/>
          <w:bCs/>
          <w:sz w:val="24"/>
          <w:szCs w:val="24"/>
          <w:u w:val="none"/>
        </w:rPr>
      </w:pPr>
      <w:bookmarkStart w:id="0" w:name="_Hlk19014841"/>
    </w:p>
    <w:p w14:paraId="1E5C5D71" w14:textId="74694834" w:rsidR="00185629" w:rsidRDefault="00185629" w:rsidP="00EE2B30">
      <w:pPr>
        <w:pStyle w:val="Heading2"/>
        <w:keepLines/>
        <w:spacing w:before="40" w:line="259" w:lineRule="auto"/>
        <w:jc w:val="center"/>
        <w:rPr>
          <w:rFonts w:cs="Arial"/>
          <w:sz w:val="32"/>
          <w:szCs w:val="32"/>
        </w:rPr>
      </w:pPr>
    </w:p>
    <w:p w14:paraId="2C11E000" w14:textId="785E65D0" w:rsidR="00855CBD" w:rsidRDefault="00855CBD" w:rsidP="00855CBD"/>
    <w:p w14:paraId="7D3E4AB5" w14:textId="77777777" w:rsidR="00855CBD" w:rsidRDefault="00855CBD" w:rsidP="00855CBD"/>
    <w:p w14:paraId="761CA36B" w14:textId="77777777" w:rsidR="00855CBD" w:rsidRDefault="00855CBD" w:rsidP="00855CBD"/>
    <w:p w14:paraId="4320BAED" w14:textId="77777777" w:rsidR="00855CBD" w:rsidRDefault="00855CBD" w:rsidP="00855CBD"/>
    <w:p w14:paraId="295AF161" w14:textId="77777777" w:rsidR="00855CBD" w:rsidRDefault="00855CBD" w:rsidP="00855CBD"/>
    <w:p w14:paraId="6AFE5B01" w14:textId="77777777" w:rsidR="00855CBD" w:rsidRDefault="00855CBD" w:rsidP="00855CBD"/>
    <w:p w14:paraId="0DF6E0F4" w14:textId="77777777" w:rsidR="00855CBD" w:rsidRDefault="00855CBD" w:rsidP="00855CBD"/>
    <w:p w14:paraId="25678E88" w14:textId="77777777" w:rsidR="00855CBD" w:rsidRDefault="00855CBD" w:rsidP="00855CBD"/>
    <w:p w14:paraId="24CDC093" w14:textId="77777777" w:rsidR="00855CBD" w:rsidRDefault="00855CBD" w:rsidP="00855CBD"/>
    <w:p w14:paraId="422F0D85" w14:textId="77777777" w:rsidR="00855CBD" w:rsidRPr="00855CBD" w:rsidRDefault="00855CBD" w:rsidP="00855CBD"/>
    <w:p w14:paraId="58798D78" w14:textId="77777777" w:rsidR="00CC4DF6" w:rsidRPr="00855CBD" w:rsidRDefault="00CC4DF6" w:rsidP="0088394F">
      <w:pPr>
        <w:pStyle w:val="Heading2"/>
        <w:keepLines/>
        <w:spacing w:before="40" w:line="259" w:lineRule="auto"/>
        <w:jc w:val="center"/>
        <w:rPr>
          <w:rFonts w:eastAsia="Calibri" w:cs="Arial"/>
          <w:bCs/>
          <w:color w:val="006080"/>
          <w:sz w:val="52"/>
          <w:szCs w:val="52"/>
          <w:u w:val="none"/>
          <w:lang w:eastAsia="en-US"/>
        </w:rPr>
      </w:pPr>
      <w:r w:rsidRPr="00855CBD">
        <w:rPr>
          <w:rFonts w:eastAsia="Calibri" w:cs="Arial"/>
          <w:bCs/>
          <w:color w:val="006080"/>
          <w:sz w:val="52"/>
          <w:szCs w:val="52"/>
          <w:u w:val="none"/>
          <w:lang w:eastAsia="en-US"/>
        </w:rPr>
        <w:t>Travel &amp; Subsistence Policy</w:t>
      </w:r>
    </w:p>
    <w:p w14:paraId="4A351121" w14:textId="77777777" w:rsidR="00B5695D" w:rsidRPr="00217A10" w:rsidRDefault="00B5695D" w:rsidP="00EC0AE1">
      <w:pPr>
        <w:pStyle w:val="Title"/>
        <w:spacing w:before="120" w:after="120" w:line="276" w:lineRule="auto"/>
        <w:jc w:val="left"/>
        <w:rPr>
          <w:rFonts w:cs="Arial"/>
          <w:sz w:val="24"/>
          <w:szCs w:val="24"/>
        </w:rPr>
      </w:pPr>
    </w:p>
    <w:p w14:paraId="70DF0556" w14:textId="77777777" w:rsidR="005608B0" w:rsidRPr="00217A10" w:rsidRDefault="005608B0" w:rsidP="00EC0AE1">
      <w:pPr>
        <w:spacing w:before="120" w:after="120" w:line="276" w:lineRule="auto"/>
        <w:rPr>
          <w:rFonts w:ascii="Arial" w:hAnsi="Arial" w:cs="Arial"/>
          <w:sz w:val="24"/>
          <w:szCs w:val="24"/>
        </w:rPr>
      </w:pPr>
    </w:p>
    <w:p w14:paraId="36DCB917" w14:textId="77777777" w:rsidR="005608B0" w:rsidRPr="00217A10" w:rsidRDefault="005608B0" w:rsidP="00EC0AE1">
      <w:pPr>
        <w:spacing w:before="120" w:after="120" w:line="276" w:lineRule="auto"/>
        <w:rPr>
          <w:rFonts w:ascii="Arial" w:hAnsi="Arial" w:cs="Arial"/>
          <w:sz w:val="24"/>
          <w:szCs w:val="24"/>
        </w:rPr>
      </w:pPr>
    </w:p>
    <w:p w14:paraId="4CB58324" w14:textId="77777777" w:rsidR="005608B0" w:rsidRPr="00217A10" w:rsidRDefault="005608B0" w:rsidP="00EC0AE1">
      <w:pPr>
        <w:spacing w:before="120" w:after="120" w:line="276" w:lineRule="auto"/>
        <w:rPr>
          <w:rFonts w:ascii="Arial" w:hAnsi="Arial" w:cs="Arial"/>
          <w:sz w:val="24"/>
          <w:szCs w:val="24"/>
        </w:rPr>
      </w:pPr>
    </w:p>
    <w:p w14:paraId="6A74E979" w14:textId="77777777" w:rsidR="00DD2AE1" w:rsidRPr="00217A10" w:rsidRDefault="00DD2AE1" w:rsidP="00EC0AE1">
      <w:pPr>
        <w:spacing w:before="120" w:after="120" w:line="276" w:lineRule="auto"/>
        <w:rPr>
          <w:rFonts w:ascii="Arial" w:hAnsi="Arial" w:cs="Arial"/>
          <w:sz w:val="24"/>
          <w:szCs w:val="24"/>
        </w:rPr>
      </w:pPr>
    </w:p>
    <w:p w14:paraId="222DA84B" w14:textId="77777777" w:rsidR="005608B0" w:rsidRPr="00217A10" w:rsidRDefault="005608B0" w:rsidP="00EC0AE1">
      <w:pPr>
        <w:spacing w:before="120" w:after="120" w:line="276" w:lineRule="auto"/>
        <w:rPr>
          <w:rFonts w:ascii="Arial" w:hAnsi="Arial" w:cs="Arial"/>
          <w:sz w:val="24"/>
          <w:szCs w:val="24"/>
        </w:rPr>
      </w:pPr>
    </w:p>
    <w:p w14:paraId="4C9DF6D9" w14:textId="77777777" w:rsidR="005608B0" w:rsidRPr="00217A10" w:rsidRDefault="005608B0" w:rsidP="00EC0AE1">
      <w:pPr>
        <w:spacing w:before="120" w:after="120" w:line="276" w:lineRule="auto"/>
        <w:rPr>
          <w:rFonts w:ascii="Arial" w:hAnsi="Arial" w:cs="Arial"/>
          <w:sz w:val="24"/>
          <w:szCs w:val="24"/>
        </w:rPr>
      </w:pPr>
    </w:p>
    <w:p w14:paraId="2EBBCCFC" w14:textId="77777777" w:rsidR="00855CBD" w:rsidRDefault="00855CBD" w:rsidP="00EC0AE1">
      <w:pPr>
        <w:spacing w:before="120" w:after="120" w:line="276" w:lineRule="auto"/>
        <w:rPr>
          <w:rFonts w:ascii="Arial" w:hAnsi="Arial" w:cs="Arial"/>
          <w:sz w:val="24"/>
          <w:szCs w:val="24"/>
        </w:rPr>
      </w:pPr>
    </w:p>
    <w:p w14:paraId="0AA28077" w14:textId="77777777" w:rsidR="00855CBD" w:rsidRPr="00217A10" w:rsidRDefault="00855CBD" w:rsidP="00EC0AE1">
      <w:pPr>
        <w:spacing w:before="120" w:after="120" w:line="276" w:lineRule="auto"/>
        <w:rPr>
          <w:rFonts w:ascii="Arial" w:hAnsi="Arial" w:cs="Arial"/>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3"/>
        <w:gridCol w:w="5366"/>
      </w:tblGrid>
      <w:tr w:rsidR="000E75AF" w:rsidRPr="00217A10" w14:paraId="4E2AA71F" w14:textId="77777777" w:rsidTr="00982E15">
        <w:trPr>
          <w:jc w:val="center"/>
        </w:trPr>
        <w:tc>
          <w:tcPr>
            <w:tcW w:w="3163" w:type="dxa"/>
            <w:tcBorders>
              <w:top w:val="single" w:sz="4" w:space="0" w:color="000000"/>
              <w:left w:val="single" w:sz="4" w:space="0" w:color="000000"/>
              <w:bottom w:val="single" w:sz="4" w:space="0" w:color="000000"/>
              <w:right w:val="single" w:sz="4" w:space="0" w:color="000000"/>
            </w:tcBorders>
            <w:hideMark/>
          </w:tcPr>
          <w:p w14:paraId="0B9EC882" w14:textId="77777777" w:rsidR="000E75AF" w:rsidRPr="00684FD4" w:rsidRDefault="000E75AF" w:rsidP="00684FD4">
            <w:pPr>
              <w:spacing w:before="120" w:line="276" w:lineRule="auto"/>
              <w:rPr>
                <w:rFonts w:ascii="Arial" w:eastAsia="Calibri" w:hAnsi="Arial" w:cs="Arial"/>
                <w:bCs/>
                <w:sz w:val="22"/>
                <w:szCs w:val="22"/>
                <w:lang w:eastAsia="en-US"/>
              </w:rPr>
            </w:pPr>
            <w:r w:rsidRPr="00684FD4">
              <w:rPr>
                <w:rFonts w:ascii="Arial" w:eastAsia="Calibri" w:hAnsi="Arial" w:cs="Arial"/>
                <w:bCs/>
                <w:sz w:val="22"/>
                <w:szCs w:val="22"/>
                <w:lang w:eastAsia="en-US"/>
              </w:rPr>
              <w:t>Responsible Manager</w:t>
            </w:r>
          </w:p>
        </w:tc>
        <w:tc>
          <w:tcPr>
            <w:tcW w:w="5366" w:type="dxa"/>
            <w:tcBorders>
              <w:top w:val="single" w:sz="4" w:space="0" w:color="000000"/>
              <w:left w:val="single" w:sz="4" w:space="0" w:color="000000"/>
              <w:bottom w:val="single" w:sz="4" w:space="0" w:color="000000"/>
              <w:right w:val="single" w:sz="4" w:space="0" w:color="000000"/>
            </w:tcBorders>
            <w:hideMark/>
          </w:tcPr>
          <w:p w14:paraId="657ED7D3" w14:textId="4A9417C4" w:rsidR="000E75AF" w:rsidRPr="00684FD4" w:rsidRDefault="00AF28A8" w:rsidP="00684FD4">
            <w:pPr>
              <w:spacing w:before="120" w:line="276" w:lineRule="auto"/>
              <w:rPr>
                <w:rFonts w:ascii="Arial" w:eastAsia="Calibri" w:hAnsi="Arial" w:cs="Arial"/>
                <w:bCs/>
                <w:sz w:val="22"/>
                <w:szCs w:val="22"/>
                <w:lang w:eastAsia="en-US"/>
              </w:rPr>
            </w:pPr>
            <w:r w:rsidRPr="00684FD4">
              <w:rPr>
                <w:rFonts w:ascii="Arial" w:eastAsia="Calibri" w:hAnsi="Arial" w:cs="Arial"/>
                <w:bCs/>
                <w:sz w:val="22"/>
                <w:szCs w:val="22"/>
                <w:lang w:eastAsia="en-US"/>
              </w:rPr>
              <w:t xml:space="preserve">Head of Finance </w:t>
            </w:r>
          </w:p>
        </w:tc>
      </w:tr>
      <w:tr w:rsidR="000E75AF" w:rsidRPr="00217A10" w14:paraId="7930A22F" w14:textId="77777777" w:rsidTr="00982E15">
        <w:trPr>
          <w:jc w:val="center"/>
        </w:trPr>
        <w:tc>
          <w:tcPr>
            <w:tcW w:w="3163" w:type="dxa"/>
            <w:tcBorders>
              <w:top w:val="single" w:sz="4" w:space="0" w:color="000000"/>
              <w:left w:val="single" w:sz="4" w:space="0" w:color="000000"/>
              <w:bottom w:val="single" w:sz="4" w:space="0" w:color="000000"/>
              <w:right w:val="single" w:sz="4" w:space="0" w:color="000000"/>
            </w:tcBorders>
            <w:hideMark/>
          </w:tcPr>
          <w:p w14:paraId="555A3890" w14:textId="77777777" w:rsidR="000E75AF" w:rsidRPr="00684FD4" w:rsidRDefault="000E75AF" w:rsidP="00684FD4">
            <w:pPr>
              <w:spacing w:before="120" w:line="276" w:lineRule="auto"/>
              <w:rPr>
                <w:rFonts w:ascii="Arial" w:eastAsia="Calibri" w:hAnsi="Arial" w:cs="Arial"/>
                <w:bCs/>
                <w:sz w:val="22"/>
                <w:szCs w:val="22"/>
                <w:lang w:eastAsia="en-US"/>
              </w:rPr>
            </w:pPr>
            <w:r w:rsidRPr="00684FD4">
              <w:rPr>
                <w:rFonts w:ascii="Arial" w:eastAsia="Calibri" w:hAnsi="Arial" w:cs="Arial"/>
                <w:bCs/>
                <w:sz w:val="22"/>
                <w:szCs w:val="22"/>
                <w:lang w:eastAsia="en-US"/>
              </w:rPr>
              <w:t>Next Review Date</w:t>
            </w:r>
          </w:p>
        </w:tc>
        <w:tc>
          <w:tcPr>
            <w:tcW w:w="5366" w:type="dxa"/>
            <w:tcBorders>
              <w:top w:val="single" w:sz="4" w:space="0" w:color="000000"/>
              <w:left w:val="single" w:sz="4" w:space="0" w:color="000000"/>
              <w:bottom w:val="single" w:sz="4" w:space="0" w:color="000000"/>
              <w:right w:val="single" w:sz="4" w:space="0" w:color="000000"/>
            </w:tcBorders>
            <w:hideMark/>
          </w:tcPr>
          <w:p w14:paraId="0138C029" w14:textId="60FD4D19" w:rsidR="000E75AF" w:rsidRPr="00684FD4" w:rsidRDefault="00883D7E" w:rsidP="00684FD4">
            <w:pPr>
              <w:spacing w:before="120" w:line="276" w:lineRule="auto"/>
              <w:rPr>
                <w:rFonts w:ascii="Arial" w:eastAsia="Calibri" w:hAnsi="Arial" w:cs="Arial"/>
                <w:bCs/>
                <w:sz w:val="22"/>
                <w:szCs w:val="22"/>
                <w:lang w:eastAsia="en-US"/>
              </w:rPr>
            </w:pPr>
            <w:r>
              <w:rPr>
                <w:rFonts w:ascii="Arial" w:eastAsia="Calibri" w:hAnsi="Arial" w:cs="Arial"/>
                <w:bCs/>
                <w:sz w:val="22"/>
                <w:szCs w:val="22"/>
                <w:lang w:eastAsia="en-US"/>
              </w:rPr>
              <w:t>March</w:t>
            </w:r>
            <w:r w:rsidR="0043139C" w:rsidRPr="00684FD4">
              <w:rPr>
                <w:rFonts w:ascii="Arial" w:eastAsia="Calibri" w:hAnsi="Arial" w:cs="Arial"/>
                <w:bCs/>
                <w:sz w:val="22"/>
                <w:szCs w:val="22"/>
                <w:lang w:eastAsia="en-US"/>
              </w:rPr>
              <w:t xml:space="preserve"> </w:t>
            </w:r>
            <w:r w:rsidR="000E75AF" w:rsidRPr="00684FD4">
              <w:rPr>
                <w:rFonts w:ascii="Arial" w:eastAsia="Calibri" w:hAnsi="Arial" w:cs="Arial"/>
                <w:bCs/>
                <w:sz w:val="22"/>
                <w:szCs w:val="22"/>
                <w:lang w:eastAsia="en-US"/>
              </w:rPr>
              <w:t>20</w:t>
            </w:r>
            <w:r w:rsidR="007F5719" w:rsidRPr="00684FD4">
              <w:rPr>
                <w:rFonts w:ascii="Arial" w:eastAsia="Calibri" w:hAnsi="Arial" w:cs="Arial"/>
                <w:bCs/>
                <w:sz w:val="22"/>
                <w:szCs w:val="22"/>
                <w:lang w:eastAsia="en-US"/>
              </w:rPr>
              <w:t>2</w:t>
            </w:r>
            <w:r>
              <w:rPr>
                <w:rFonts w:ascii="Arial" w:eastAsia="Calibri" w:hAnsi="Arial" w:cs="Arial"/>
                <w:bCs/>
                <w:sz w:val="22"/>
                <w:szCs w:val="22"/>
                <w:lang w:eastAsia="en-US"/>
              </w:rPr>
              <w:t>7</w:t>
            </w:r>
          </w:p>
        </w:tc>
      </w:tr>
      <w:tr w:rsidR="000E75AF" w:rsidRPr="00217A10" w14:paraId="674203F8" w14:textId="77777777" w:rsidTr="00982E15">
        <w:trPr>
          <w:jc w:val="center"/>
        </w:trPr>
        <w:tc>
          <w:tcPr>
            <w:tcW w:w="3163" w:type="dxa"/>
            <w:tcBorders>
              <w:top w:val="single" w:sz="4" w:space="0" w:color="000000"/>
              <w:left w:val="single" w:sz="4" w:space="0" w:color="000000"/>
              <w:bottom w:val="single" w:sz="4" w:space="0" w:color="000000"/>
              <w:right w:val="single" w:sz="4" w:space="0" w:color="000000"/>
            </w:tcBorders>
            <w:hideMark/>
          </w:tcPr>
          <w:p w14:paraId="59CAD53E" w14:textId="77777777" w:rsidR="000E75AF" w:rsidRPr="00684FD4" w:rsidRDefault="000E75AF" w:rsidP="00684FD4">
            <w:pPr>
              <w:spacing w:before="120" w:line="276" w:lineRule="auto"/>
              <w:rPr>
                <w:rFonts w:ascii="Arial" w:eastAsia="Calibri" w:hAnsi="Arial" w:cs="Arial"/>
                <w:bCs/>
                <w:sz w:val="22"/>
                <w:szCs w:val="22"/>
                <w:lang w:eastAsia="en-US"/>
              </w:rPr>
            </w:pPr>
            <w:r w:rsidRPr="00684FD4">
              <w:rPr>
                <w:rFonts w:ascii="Arial" w:eastAsia="Calibri" w:hAnsi="Arial" w:cs="Arial"/>
                <w:bCs/>
                <w:sz w:val="22"/>
                <w:szCs w:val="22"/>
                <w:lang w:eastAsia="en-US"/>
              </w:rPr>
              <w:t>Last Review Date</w:t>
            </w:r>
          </w:p>
        </w:tc>
        <w:tc>
          <w:tcPr>
            <w:tcW w:w="5366" w:type="dxa"/>
            <w:tcBorders>
              <w:top w:val="single" w:sz="4" w:space="0" w:color="000000"/>
              <w:left w:val="single" w:sz="4" w:space="0" w:color="000000"/>
              <w:bottom w:val="single" w:sz="4" w:space="0" w:color="000000"/>
              <w:right w:val="single" w:sz="4" w:space="0" w:color="000000"/>
            </w:tcBorders>
            <w:hideMark/>
          </w:tcPr>
          <w:p w14:paraId="55638DC1" w14:textId="1A159AF8" w:rsidR="000E75AF" w:rsidRPr="00684FD4" w:rsidRDefault="00883D7E" w:rsidP="00684FD4">
            <w:pPr>
              <w:spacing w:before="120" w:line="276" w:lineRule="auto"/>
              <w:rPr>
                <w:rFonts w:ascii="Arial" w:eastAsia="Calibri" w:hAnsi="Arial" w:cs="Arial"/>
                <w:bCs/>
                <w:sz w:val="22"/>
                <w:szCs w:val="22"/>
                <w:lang w:eastAsia="en-US"/>
              </w:rPr>
            </w:pPr>
            <w:r>
              <w:rPr>
                <w:rFonts w:ascii="Arial" w:eastAsia="Calibri" w:hAnsi="Arial" w:cs="Arial"/>
                <w:bCs/>
                <w:sz w:val="22"/>
                <w:szCs w:val="22"/>
                <w:lang w:eastAsia="en-US"/>
              </w:rPr>
              <w:t>March</w:t>
            </w:r>
            <w:r w:rsidR="00A955C4" w:rsidRPr="00684FD4">
              <w:rPr>
                <w:rFonts w:ascii="Arial" w:eastAsia="Calibri" w:hAnsi="Arial" w:cs="Arial"/>
                <w:bCs/>
                <w:sz w:val="22"/>
                <w:szCs w:val="22"/>
                <w:lang w:eastAsia="en-US"/>
              </w:rPr>
              <w:t xml:space="preserve"> </w:t>
            </w:r>
            <w:r w:rsidR="00A5087C" w:rsidRPr="00684FD4">
              <w:rPr>
                <w:rFonts w:ascii="Arial" w:eastAsia="Calibri" w:hAnsi="Arial" w:cs="Arial"/>
                <w:bCs/>
                <w:sz w:val="22"/>
                <w:szCs w:val="22"/>
                <w:lang w:eastAsia="en-US"/>
              </w:rPr>
              <w:t>202</w:t>
            </w:r>
            <w:r>
              <w:rPr>
                <w:rFonts w:ascii="Arial" w:eastAsia="Calibri" w:hAnsi="Arial" w:cs="Arial"/>
                <w:bCs/>
                <w:sz w:val="22"/>
                <w:szCs w:val="22"/>
                <w:lang w:eastAsia="en-US"/>
              </w:rPr>
              <w:t>6</w:t>
            </w:r>
          </w:p>
        </w:tc>
      </w:tr>
      <w:tr w:rsidR="000E75AF" w:rsidRPr="00217A10" w14:paraId="59BAD3F3" w14:textId="77777777" w:rsidTr="00982E15">
        <w:trPr>
          <w:jc w:val="center"/>
        </w:trPr>
        <w:tc>
          <w:tcPr>
            <w:tcW w:w="3163" w:type="dxa"/>
            <w:tcBorders>
              <w:top w:val="single" w:sz="4" w:space="0" w:color="000000"/>
              <w:left w:val="single" w:sz="4" w:space="0" w:color="000000"/>
              <w:bottom w:val="single" w:sz="4" w:space="0" w:color="000000"/>
              <w:right w:val="single" w:sz="4" w:space="0" w:color="000000"/>
            </w:tcBorders>
            <w:hideMark/>
          </w:tcPr>
          <w:p w14:paraId="6A9F3FA5" w14:textId="77777777" w:rsidR="000E75AF" w:rsidRPr="00684FD4" w:rsidRDefault="000E75AF" w:rsidP="00684FD4">
            <w:pPr>
              <w:spacing w:before="120" w:line="276" w:lineRule="auto"/>
              <w:rPr>
                <w:rFonts w:ascii="Arial" w:eastAsia="Calibri" w:hAnsi="Arial" w:cs="Arial"/>
                <w:bCs/>
                <w:sz w:val="22"/>
                <w:szCs w:val="22"/>
                <w:lang w:eastAsia="en-US"/>
              </w:rPr>
            </w:pPr>
            <w:r w:rsidRPr="00684FD4">
              <w:rPr>
                <w:rFonts w:ascii="Arial" w:eastAsia="Calibri" w:hAnsi="Arial" w:cs="Arial"/>
                <w:bCs/>
                <w:sz w:val="22"/>
                <w:szCs w:val="22"/>
                <w:lang w:eastAsia="en-US"/>
              </w:rPr>
              <w:t>Version</w:t>
            </w:r>
          </w:p>
        </w:tc>
        <w:tc>
          <w:tcPr>
            <w:tcW w:w="5366" w:type="dxa"/>
            <w:tcBorders>
              <w:top w:val="single" w:sz="4" w:space="0" w:color="000000"/>
              <w:left w:val="single" w:sz="4" w:space="0" w:color="000000"/>
              <w:bottom w:val="single" w:sz="4" w:space="0" w:color="000000"/>
              <w:right w:val="single" w:sz="4" w:space="0" w:color="000000"/>
            </w:tcBorders>
            <w:hideMark/>
          </w:tcPr>
          <w:p w14:paraId="7A599520" w14:textId="02B060AC" w:rsidR="000E75AF" w:rsidRPr="00684FD4" w:rsidRDefault="00C46075" w:rsidP="00684FD4">
            <w:pPr>
              <w:spacing w:before="120" w:line="276" w:lineRule="auto"/>
              <w:rPr>
                <w:rFonts w:ascii="Arial" w:eastAsia="Calibri" w:hAnsi="Arial" w:cs="Arial"/>
                <w:bCs/>
                <w:sz w:val="22"/>
                <w:szCs w:val="22"/>
                <w:lang w:eastAsia="en-US"/>
              </w:rPr>
            </w:pPr>
            <w:r w:rsidRPr="00684FD4">
              <w:rPr>
                <w:rFonts w:ascii="Arial" w:eastAsia="Calibri" w:hAnsi="Arial" w:cs="Arial"/>
                <w:bCs/>
                <w:sz w:val="22"/>
                <w:szCs w:val="22"/>
                <w:lang w:eastAsia="en-US"/>
              </w:rPr>
              <w:t>1</w:t>
            </w:r>
            <w:r w:rsidR="007E464A">
              <w:rPr>
                <w:rFonts w:ascii="Arial" w:eastAsia="Calibri" w:hAnsi="Arial" w:cs="Arial"/>
                <w:bCs/>
                <w:sz w:val="22"/>
                <w:szCs w:val="22"/>
                <w:lang w:eastAsia="en-US"/>
              </w:rPr>
              <w:t>9</w:t>
            </w:r>
          </w:p>
        </w:tc>
      </w:tr>
      <w:tr w:rsidR="00684FD4" w:rsidRPr="00217A10" w14:paraId="69E3E276" w14:textId="77777777" w:rsidTr="00982E15">
        <w:trPr>
          <w:jc w:val="center"/>
        </w:trPr>
        <w:tc>
          <w:tcPr>
            <w:tcW w:w="8529" w:type="dxa"/>
            <w:gridSpan w:val="2"/>
            <w:tcBorders>
              <w:top w:val="single" w:sz="4" w:space="0" w:color="000000"/>
              <w:left w:val="single" w:sz="4" w:space="0" w:color="000000"/>
              <w:bottom w:val="single" w:sz="4" w:space="0" w:color="000000"/>
              <w:right w:val="single" w:sz="4" w:space="0" w:color="000000"/>
            </w:tcBorders>
          </w:tcPr>
          <w:p w14:paraId="6F61FDB2" w14:textId="77777777" w:rsidR="00684FD4" w:rsidRPr="009C1EBB" w:rsidRDefault="00684FD4" w:rsidP="00684FD4">
            <w:pPr>
              <w:pStyle w:val="ListParagraph"/>
              <w:spacing w:before="100" w:beforeAutospacing="1" w:after="100" w:afterAutospacing="1"/>
              <w:ind w:left="0"/>
              <w:rPr>
                <w:rFonts w:ascii="Arial" w:hAnsi="Arial" w:cs="Arial"/>
                <w:szCs w:val="24"/>
              </w:rPr>
            </w:pPr>
            <w:r w:rsidRPr="009C1EBB">
              <w:rPr>
                <w:rFonts w:ascii="Arial" w:hAnsi="Arial" w:cs="Arial"/>
                <w:szCs w:val="24"/>
              </w:rPr>
              <w:t xml:space="preserve">This Policy document is available in Welsh and English and in alternative formats upon request. </w:t>
            </w:r>
          </w:p>
          <w:p w14:paraId="1D4E8F80" w14:textId="77777777" w:rsidR="00684FD4" w:rsidRPr="00217A10" w:rsidRDefault="00684FD4" w:rsidP="00684FD4">
            <w:pPr>
              <w:spacing w:before="120" w:after="120" w:line="276" w:lineRule="auto"/>
              <w:rPr>
                <w:rFonts w:ascii="Arial" w:hAnsi="Arial" w:cs="Arial"/>
                <w:bCs/>
                <w:sz w:val="24"/>
                <w:szCs w:val="24"/>
                <w:lang w:val="en-US"/>
              </w:rPr>
            </w:pPr>
            <w:r w:rsidRPr="009C1EBB">
              <w:rPr>
                <w:rFonts w:ascii="Arial" w:hAnsi="Arial" w:cs="Arial"/>
                <w:szCs w:val="24"/>
              </w:rPr>
              <w:t>Documents and meetings supporting the delivery of this policy are also available through the medium of Welsh and English (where necessary this may require the use of an interpreter). Reasonable adjustments, such as alternative formats, can also be made available upon request.</w:t>
            </w:r>
          </w:p>
        </w:tc>
      </w:tr>
    </w:tbl>
    <w:p w14:paraId="6673B536" w14:textId="77777777" w:rsidR="00C9390D" w:rsidRDefault="00C9390D" w:rsidP="00EC0AE1">
      <w:pPr>
        <w:spacing w:before="120" w:after="120" w:line="276" w:lineRule="auto"/>
        <w:rPr>
          <w:rFonts w:ascii="Arial" w:hAnsi="Arial" w:cs="Arial"/>
          <w:sz w:val="24"/>
          <w:szCs w:val="24"/>
        </w:rPr>
        <w:sectPr w:rsidR="00C9390D" w:rsidSect="00883D7E">
          <w:headerReference w:type="default" r:id="rId13"/>
          <w:footerReference w:type="even" r:id="rId14"/>
          <w:footerReference w:type="default" r:id="rId15"/>
          <w:type w:val="continuous"/>
          <w:pgSz w:w="11907" w:h="16839" w:code="9"/>
          <w:pgMar w:top="1560" w:right="708" w:bottom="851" w:left="851" w:header="1004" w:footer="400" w:gutter="0"/>
          <w:cols w:space="720"/>
          <w:titlePg/>
          <w:docGrid w:linePitch="272"/>
        </w:sectPr>
      </w:pPr>
    </w:p>
    <w:bookmarkEnd w:id="0"/>
    <w:p w14:paraId="735D3337" w14:textId="77777777" w:rsidR="00CC4DF6" w:rsidRPr="00C9390D" w:rsidRDefault="00CC4DF6" w:rsidP="00C9390D">
      <w:pPr>
        <w:spacing w:before="120" w:after="120" w:line="276" w:lineRule="auto"/>
        <w:ind w:left="5040" w:firstLine="720"/>
        <w:rPr>
          <w:rFonts w:ascii="Arial" w:hAnsi="Arial" w:cs="Arial"/>
          <w:b/>
          <w:sz w:val="24"/>
          <w:szCs w:val="24"/>
        </w:rPr>
      </w:pPr>
      <w:r w:rsidRPr="00217A10">
        <w:rPr>
          <w:rFonts w:ascii="Arial" w:hAnsi="Arial" w:cs="Arial"/>
          <w:b/>
          <w:sz w:val="24"/>
          <w:szCs w:val="24"/>
        </w:rPr>
        <w:lastRenderedPageBreak/>
        <w:t>Section</w:t>
      </w:r>
      <w:r w:rsidR="00272D49" w:rsidRPr="00217A10">
        <w:rPr>
          <w:rFonts w:ascii="Arial" w:hAnsi="Arial" w:cs="Arial"/>
          <w:b/>
          <w:sz w:val="24"/>
          <w:szCs w:val="24"/>
        </w:rPr>
        <w:t xml:space="preserve">      </w:t>
      </w:r>
      <w:r w:rsidRPr="00217A10">
        <w:rPr>
          <w:rFonts w:ascii="Arial" w:hAnsi="Arial" w:cs="Arial"/>
          <w:b/>
          <w:sz w:val="24"/>
          <w:szCs w:val="24"/>
        </w:rPr>
        <w:t>Page</w:t>
      </w:r>
      <w:r w:rsidR="002D572D" w:rsidRPr="00217A10">
        <w:rPr>
          <w:rFonts w:ascii="Arial" w:hAnsi="Arial" w:cs="Arial"/>
          <w:b/>
          <w:sz w:val="24"/>
          <w:szCs w:val="24"/>
        </w:rPr>
        <w:t>s</w:t>
      </w:r>
    </w:p>
    <w:p w14:paraId="5982C3AF" w14:textId="77777777" w:rsidR="00CC4DF6" w:rsidRPr="00634D66" w:rsidRDefault="00CC4DF6" w:rsidP="00EC0AE1">
      <w:pPr>
        <w:spacing w:before="120" w:after="120" w:line="276" w:lineRule="auto"/>
        <w:rPr>
          <w:rFonts w:ascii="Arial" w:hAnsi="Arial" w:cs="Arial"/>
          <w:sz w:val="24"/>
          <w:szCs w:val="24"/>
        </w:rPr>
      </w:pPr>
      <w:r w:rsidRPr="00217A10">
        <w:rPr>
          <w:rFonts w:ascii="Arial" w:hAnsi="Arial" w:cs="Arial"/>
          <w:sz w:val="24"/>
          <w:szCs w:val="24"/>
        </w:rPr>
        <w:t xml:space="preserve">Purpose &amp; </w:t>
      </w:r>
      <w:r w:rsidRPr="00634D66">
        <w:rPr>
          <w:rFonts w:ascii="Arial" w:hAnsi="Arial" w:cs="Arial"/>
          <w:sz w:val="24"/>
          <w:szCs w:val="24"/>
        </w:rPr>
        <w:t>Introduction</w:t>
      </w:r>
      <w:r w:rsidRPr="00634D66">
        <w:rPr>
          <w:rFonts w:ascii="Arial" w:hAnsi="Arial" w:cs="Arial"/>
          <w:sz w:val="24"/>
          <w:szCs w:val="24"/>
        </w:rPr>
        <w:tab/>
      </w:r>
      <w:r w:rsidRPr="00634D66">
        <w:rPr>
          <w:rFonts w:ascii="Arial" w:hAnsi="Arial" w:cs="Arial"/>
          <w:sz w:val="24"/>
          <w:szCs w:val="24"/>
        </w:rPr>
        <w:tab/>
      </w:r>
      <w:r w:rsidRPr="00634D66">
        <w:rPr>
          <w:rFonts w:ascii="Arial" w:hAnsi="Arial" w:cs="Arial"/>
          <w:sz w:val="24"/>
          <w:szCs w:val="24"/>
        </w:rPr>
        <w:tab/>
      </w:r>
      <w:r w:rsidRPr="00634D66">
        <w:rPr>
          <w:rFonts w:ascii="Arial" w:hAnsi="Arial" w:cs="Arial"/>
          <w:sz w:val="24"/>
          <w:szCs w:val="24"/>
        </w:rPr>
        <w:tab/>
      </w:r>
      <w:r w:rsidRPr="00634D66">
        <w:rPr>
          <w:rFonts w:ascii="Arial" w:hAnsi="Arial" w:cs="Arial"/>
          <w:sz w:val="24"/>
          <w:szCs w:val="24"/>
        </w:rPr>
        <w:tab/>
        <w:t>1</w:t>
      </w:r>
      <w:r w:rsidRPr="00634D66">
        <w:rPr>
          <w:rFonts w:ascii="Arial" w:hAnsi="Arial" w:cs="Arial"/>
          <w:sz w:val="24"/>
          <w:szCs w:val="24"/>
        </w:rPr>
        <w:tab/>
      </w:r>
      <w:r w:rsidRPr="00634D66">
        <w:rPr>
          <w:rFonts w:ascii="Arial" w:hAnsi="Arial" w:cs="Arial"/>
          <w:sz w:val="24"/>
          <w:szCs w:val="24"/>
        </w:rPr>
        <w:tab/>
      </w:r>
      <w:r w:rsidR="005608B0" w:rsidRPr="00634D66">
        <w:rPr>
          <w:rFonts w:ascii="Arial" w:hAnsi="Arial" w:cs="Arial"/>
          <w:sz w:val="24"/>
          <w:szCs w:val="24"/>
        </w:rPr>
        <w:t>3</w:t>
      </w:r>
      <w:r w:rsidRPr="00634D66">
        <w:rPr>
          <w:rFonts w:ascii="Arial" w:hAnsi="Arial" w:cs="Arial"/>
          <w:sz w:val="24"/>
          <w:szCs w:val="24"/>
        </w:rPr>
        <w:tab/>
      </w:r>
    </w:p>
    <w:p w14:paraId="0899F069" w14:textId="77777777" w:rsidR="00CC4DF6" w:rsidRPr="00634D66" w:rsidRDefault="00CC4DF6" w:rsidP="00EC0AE1">
      <w:pPr>
        <w:spacing w:before="120" w:after="120" w:line="276" w:lineRule="auto"/>
        <w:rPr>
          <w:rFonts w:ascii="Arial" w:hAnsi="Arial" w:cs="Arial"/>
          <w:sz w:val="24"/>
          <w:szCs w:val="24"/>
        </w:rPr>
      </w:pPr>
      <w:r w:rsidRPr="00634D66">
        <w:rPr>
          <w:rFonts w:ascii="Arial" w:hAnsi="Arial" w:cs="Arial"/>
          <w:sz w:val="24"/>
          <w:szCs w:val="24"/>
        </w:rPr>
        <w:t>Roles &amp; Responsibilities</w:t>
      </w:r>
      <w:r w:rsidRPr="00634D66">
        <w:rPr>
          <w:rFonts w:ascii="Arial" w:hAnsi="Arial" w:cs="Arial"/>
          <w:sz w:val="24"/>
          <w:szCs w:val="24"/>
        </w:rPr>
        <w:tab/>
      </w:r>
      <w:r w:rsidRPr="00634D66">
        <w:rPr>
          <w:rFonts w:ascii="Arial" w:hAnsi="Arial" w:cs="Arial"/>
          <w:sz w:val="24"/>
          <w:szCs w:val="24"/>
        </w:rPr>
        <w:tab/>
      </w:r>
      <w:r w:rsidRPr="00634D66">
        <w:rPr>
          <w:rFonts w:ascii="Arial" w:hAnsi="Arial" w:cs="Arial"/>
          <w:sz w:val="24"/>
          <w:szCs w:val="24"/>
        </w:rPr>
        <w:tab/>
      </w:r>
      <w:r w:rsidR="00DD2AE1" w:rsidRPr="00634D66">
        <w:rPr>
          <w:rFonts w:ascii="Arial" w:hAnsi="Arial" w:cs="Arial"/>
          <w:sz w:val="24"/>
          <w:szCs w:val="24"/>
        </w:rPr>
        <w:tab/>
      </w:r>
      <w:r w:rsidRPr="00634D66">
        <w:rPr>
          <w:rFonts w:ascii="Arial" w:hAnsi="Arial" w:cs="Arial"/>
          <w:sz w:val="24"/>
          <w:szCs w:val="24"/>
        </w:rPr>
        <w:tab/>
      </w:r>
      <w:r w:rsidR="007D4E82" w:rsidRPr="00634D66">
        <w:rPr>
          <w:rFonts w:ascii="Arial" w:hAnsi="Arial" w:cs="Arial"/>
          <w:sz w:val="24"/>
          <w:szCs w:val="24"/>
        </w:rPr>
        <w:t>2</w:t>
      </w:r>
      <w:r w:rsidRPr="00634D66">
        <w:rPr>
          <w:rFonts w:ascii="Arial" w:hAnsi="Arial" w:cs="Arial"/>
          <w:sz w:val="24"/>
          <w:szCs w:val="24"/>
        </w:rPr>
        <w:tab/>
      </w:r>
      <w:r w:rsidRPr="00634D66">
        <w:rPr>
          <w:rFonts w:ascii="Arial" w:hAnsi="Arial" w:cs="Arial"/>
          <w:sz w:val="24"/>
          <w:szCs w:val="24"/>
        </w:rPr>
        <w:tab/>
      </w:r>
      <w:r w:rsidR="005608B0" w:rsidRPr="00634D66">
        <w:rPr>
          <w:rFonts w:ascii="Arial" w:hAnsi="Arial" w:cs="Arial"/>
          <w:sz w:val="24"/>
          <w:szCs w:val="24"/>
        </w:rPr>
        <w:t>4</w:t>
      </w:r>
    </w:p>
    <w:p w14:paraId="14A8ABD6" w14:textId="77777777" w:rsidR="00930CB5" w:rsidRDefault="00CC4DF6" w:rsidP="00EC0AE1">
      <w:pPr>
        <w:spacing w:before="120" w:after="120" w:line="276" w:lineRule="auto"/>
        <w:rPr>
          <w:rFonts w:ascii="Arial" w:hAnsi="Arial" w:cs="Arial"/>
          <w:sz w:val="24"/>
          <w:szCs w:val="24"/>
        </w:rPr>
      </w:pPr>
      <w:r w:rsidRPr="00634D66">
        <w:rPr>
          <w:rFonts w:ascii="Arial" w:hAnsi="Arial" w:cs="Arial"/>
          <w:sz w:val="24"/>
          <w:szCs w:val="24"/>
        </w:rPr>
        <w:t>How to Make a Claim</w:t>
      </w:r>
      <w:r w:rsidRPr="00634D66">
        <w:rPr>
          <w:rFonts w:ascii="Arial" w:hAnsi="Arial" w:cs="Arial"/>
          <w:sz w:val="24"/>
          <w:szCs w:val="24"/>
        </w:rPr>
        <w:tab/>
      </w:r>
      <w:r w:rsidRPr="00634D66">
        <w:rPr>
          <w:rFonts w:ascii="Arial" w:hAnsi="Arial" w:cs="Arial"/>
          <w:sz w:val="24"/>
          <w:szCs w:val="24"/>
        </w:rPr>
        <w:tab/>
      </w:r>
      <w:r w:rsidRPr="00634D66">
        <w:rPr>
          <w:rFonts w:ascii="Arial" w:hAnsi="Arial" w:cs="Arial"/>
          <w:sz w:val="24"/>
          <w:szCs w:val="24"/>
        </w:rPr>
        <w:tab/>
      </w:r>
      <w:r w:rsidRPr="00634D66">
        <w:rPr>
          <w:rFonts w:ascii="Arial" w:hAnsi="Arial" w:cs="Arial"/>
          <w:sz w:val="24"/>
          <w:szCs w:val="24"/>
        </w:rPr>
        <w:tab/>
      </w:r>
      <w:r w:rsidRPr="00634D66">
        <w:rPr>
          <w:rFonts w:ascii="Arial" w:hAnsi="Arial" w:cs="Arial"/>
          <w:sz w:val="24"/>
          <w:szCs w:val="24"/>
        </w:rPr>
        <w:tab/>
      </w:r>
      <w:r w:rsidR="007D4E82" w:rsidRPr="00634D66">
        <w:rPr>
          <w:rFonts w:ascii="Arial" w:hAnsi="Arial" w:cs="Arial"/>
          <w:sz w:val="24"/>
          <w:szCs w:val="24"/>
        </w:rPr>
        <w:t>3</w:t>
      </w:r>
      <w:r w:rsidRPr="00634D66">
        <w:rPr>
          <w:rFonts w:ascii="Arial" w:hAnsi="Arial" w:cs="Arial"/>
          <w:sz w:val="24"/>
          <w:szCs w:val="24"/>
        </w:rPr>
        <w:tab/>
      </w:r>
      <w:r w:rsidRPr="00634D66">
        <w:rPr>
          <w:rFonts w:ascii="Arial" w:hAnsi="Arial" w:cs="Arial"/>
          <w:sz w:val="24"/>
          <w:szCs w:val="24"/>
        </w:rPr>
        <w:tab/>
      </w:r>
      <w:r w:rsidR="00930CB5">
        <w:rPr>
          <w:rFonts w:ascii="Arial" w:hAnsi="Arial" w:cs="Arial"/>
          <w:sz w:val="24"/>
          <w:szCs w:val="24"/>
        </w:rPr>
        <w:t>6</w:t>
      </w:r>
    </w:p>
    <w:p w14:paraId="25D4F35B" w14:textId="77777777" w:rsidR="00CC4DF6" w:rsidRPr="00634D66" w:rsidRDefault="004522C8" w:rsidP="00EC0AE1">
      <w:pPr>
        <w:spacing w:before="120" w:after="120" w:line="276" w:lineRule="auto"/>
        <w:rPr>
          <w:rFonts w:ascii="Arial" w:hAnsi="Arial" w:cs="Arial"/>
          <w:sz w:val="24"/>
          <w:szCs w:val="24"/>
        </w:rPr>
      </w:pPr>
      <w:r w:rsidRPr="00634D66">
        <w:rPr>
          <w:rFonts w:ascii="Arial" w:hAnsi="Arial" w:cs="Arial"/>
          <w:sz w:val="24"/>
          <w:szCs w:val="24"/>
        </w:rPr>
        <w:t>Travel</w:t>
      </w:r>
      <w:r w:rsidR="00CC4DF6" w:rsidRPr="00634D66">
        <w:rPr>
          <w:rFonts w:ascii="Arial" w:hAnsi="Arial" w:cs="Arial"/>
          <w:sz w:val="24"/>
          <w:szCs w:val="24"/>
        </w:rPr>
        <w:tab/>
      </w:r>
      <w:r w:rsidR="00CC4DF6" w:rsidRPr="00634D66">
        <w:rPr>
          <w:rFonts w:ascii="Arial" w:hAnsi="Arial" w:cs="Arial"/>
          <w:sz w:val="24"/>
          <w:szCs w:val="24"/>
        </w:rPr>
        <w:tab/>
      </w:r>
      <w:r w:rsidR="00CC4DF6" w:rsidRPr="00634D66">
        <w:rPr>
          <w:rFonts w:ascii="Arial" w:hAnsi="Arial" w:cs="Arial"/>
          <w:sz w:val="24"/>
          <w:szCs w:val="24"/>
        </w:rPr>
        <w:tab/>
      </w:r>
      <w:r w:rsidR="00CC4DF6" w:rsidRPr="00634D66">
        <w:rPr>
          <w:rFonts w:ascii="Arial" w:hAnsi="Arial" w:cs="Arial"/>
          <w:sz w:val="24"/>
          <w:szCs w:val="24"/>
        </w:rPr>
        <w:tab/>
      </w:r>
      <w:r w:rsidR="00CC4DF6" w:rsidRPr="00634D66">
        <w:rPr>
          <w:rFonts w:ascii="Arial" w:hAnsi="Arial" w:cs="Arial"/>
          <w:sz w:val="24"/>
          <w:szCs w:val="24"/>
        </w:rPr>
        <w:tab/>
      </w:r>
      <w:r w:rsidRPr="00634D66">
        <w:rPr>
          <w:rFonts w:ascii="Arial" w:hAnsi="Arial" w:cs="Arial"/>
          <w:sz w:val="24"/>
          <w:szCs w:val="24"/>
        </w:rPr>
        <w:tab/>
      </w:r>
      <w:r w:rsidR="00DD2AE1" w:rsidRPr="00634D66">
        <w:rPr>
          <w:rFonts w:ascii="Arial" w:hAnsi="Arial" w:cs="Arial"/>
          <w:sz w:val="24"/>
          <w:szCs w:val="24"/>
        </w:rPr>
        <w:tab/>
      </w:r>
      <w:r w:rsidRPr="00634D66">
        <w:rPr>
          <w:rFonts w:ascii="Arial" w:hAnsi="Arial" w:cs="Arial"/>
          <w:sz w:val="24"/>
          <w:szCs w:val="24"/>
        </w:rPr>
        <w:tab/>
      </w:r>
      <w:r w:rsidR="007D4E82" w:rsidRPr="00634D66">
        <w:rPr>
          <w:rFonts w:ascii="Arial" w:hAnsi="Arial" w:cs="Arial"/>
          <w:sz w:val="24"/>
          <w:szCs w:val="24"/>
        </w:rPr>
        <w:t>4</w:t>
      </w:r>
      <w:r w:rsidR="00CC4DF6" w:rsidRPr="00634D66">
        <w:rPr>
          <w:rFonts w:ascii="Arial" w:hAnsi="Arial" w:cs="Arial"/>
          <w:sz w:val="24"/>
          <w:szCs w:val="24"/>
        </w:rPr>
        <w:tab/>
      </w:r>
      <w:r w:rsidR="00CC4DF6" w:rsidRPr="00634D66">
        <w:rPr>
          <w:rFonts w:ascii="Arial" w:hAnsi="Arial" w:cs="Arial"/>
          <w:sz w:val="24"/>
          <w:szCs w:val="24"/>
        </w:rPr>
        <w:tab/>
      </w:r>
      <w:r w:rsidR="00930CB5">
        <w:rPr>
          <w:rFonts w:ascii="Arial" w:hAnsi="Arial" w:cs="Arial"/>
          <w:sz w:val="24"/>
          <w:szCs w:val="24"/>
        </w:rPr>
        <w:t>9</w:t>
      </w:r>
    </w:p>
    <w:p w14:paraId="7588AFE4" w14:textId="339220BE" w:rsidR="00CC4DF6" w:rsidRPr="00634D66" w:rsidRDefault="00CC4DF6" w:rsidP="00EC0AE1">
      <w:pPr>
        <w:spacing w:before="120" w:after="120" w:line="276" w:lineRule="auto"/>
        <w:rPr>
          <w:rFonts w:ascii="Arial" w:hAnsi="Arial" w:cs="Arial"/>
          <w:sz w:val="24"/>
          <w:szCs w:val="24"/>
        </w:rPr>
      </w:pPr>
      <w:r w:rsidRPr="00634D66">
        <w:rPr>
          <w:rFonts w:ascii="Arial" w:hAnsi="Arial" w:cs="Arial"/>
          <w:sz w:val="24"/>
          <w:szCs w:val="24"/>
        </w:rPr>
        <w:t>Subsistence</w:t>
      </w:r>
      <w:r w:rsidRPr="00634D66">
        <w:rPr>
          <w:rFonts w:ascii="Arial" w:hAnsi="Arial" w:cs="Arial"/>
          <w:sz w:val="24"/>
          <w:szCs w:val="24"/>
        </w:rPr>
        <w:tab/>
      </w:r>
      <w:r w:rsidRPr="00634D66">
        <w:rPr>
          <w:rFonts w:ascii="Arial" w:hAnsi="Arial" w:cs="Arial"/>
          <w:sz w:val="24"/>
          <w:szCs w:val="24"/>
        </w:rPr>
        <w:tab/>
      </w:r>
      <w:r w:rsidRPr="00634D66">
        <w:rPr>
          <w:rFonts w:ascii="Arial" w:hAnsi="Arial" w:cs="Arial"/>
          <w:sz w:val="24"/>
          <w:szCs w:val="24"/>
        </w:rPr>
        <w:tab/>
      </w:r>
      <w:r w:rsidRPr="00634D66">
        <w:rPr>
          <w:rFonts w:ascii="Arial" w:hAnsi="Arial" w:cs="Arial"/>
          <w:sz w:val="24"/>
          <w:szCs w:val="24"/>
        </w:rPr>
        <w:tab/>
      </w:r>
      <w:r w:rsidRPr="00634D66">
        <w:rPr>
          <w:rFonts w:ascii="Arial" w:hAnsi="Arial" w:cs="Arial"/>
          <w:sz w:val="24"/>
          <w:szCs w:val="24"/>
        </w:rPr>
        <w:tab/>
      </w:r>
      <w:r w:rsidR="00DD2AE1" w:rsidRPr="00634D66">
        <w:rPr>
          <w:rFonts w:ascii="Arial" w:hAnsi="Arial" w:cs="Arial"/>
          <w:sz w:val="24"/>
          <w:szCs w:val="24"/>
        </w:rPr>
        <w:tab/>
      </w:r>
      <w:r w:rsidRPr="00634D66">
        <w:rPr>
          <w:rFonts w:ascii="Arial" w:hAnsi="Arial" w:cs="Arial"/>
          <w:sz w:val="24"/>
          <w:szCs w:val="24"/>
        </w:rPr>
        <w:tab/>
      </w:r>
      <w:r w:rsidR="007D4E82" w:rsidRPr="00634D66">
        <w:rPr>
          <w:rFonts w:ascii="Arial" w:hAnsi="Arial" w:cs="Arial"/>
          <w:sz w:val="24"/>
          <w:szCs w:val="24"/>
        </w:rPr>
        <w:t>5</w:t>
      </w:r>
      <w:r w:rsidR="005608B0" w:rsidRPr="00634D66">
        <w:rPr>
          <w:rFonts w:ascii="Arial" w:hAnsi="Arial" w:cs="Arial"/>
          <w:sz w:val="24"/>
          <w:szCs w:val="24"/>
        </w:rPr>
        <w:tab/>
      </w:r>
      <w:r w:rsidR="005608B0" w:rsidRPr="00634D66">
        <w:rPr>
          <w:rFonts w:ascii="Arial" w:hAnsi="Arial" w:cs="Arial"/>
          <w:sz w:val="24"/>
          <w:szCs w:val="24"/>
        </w:rPr>
        <w:tab/>
      </w:r>
      <w:r w:rsidR="00FF516A" w:rsidRPr="00634D66">
        <w:rPr>
          <w:rFonts w:ascii="Arial" w:hAnsi="Arial" w:cs="Arial"/>
          <w:sz w:val="24"/>
          <w:szCs w:val="24"/>
        </w:rPr>
        <w:t>1</w:t>
      </w:r>
      <w:r w:rsidR="00C1515A">
        <w:rPr>
          <w:rFonts w:ascii="Arial" w:hAnsi="Arial" w:cs="Arial"/>
          <w:sz w:val="24"/>
          <w:szCs w:val="24"/>
        </w:rPr>
        <w:t>3</w:t>
      </w:r>
    </w:p>
    <w:p w14:paraId="17D0A2C2" w14:textId="4D139CBA" w:rsidR="005608B0" w:rsidRDefault="00C1515A" w:rsidP="00EC0AE1">
      <w:pPr>
        <w:spacing w:before="120" w:after="120" w:line="276" w:lineRule="auto"/>
        <w:rPr>
          <w:rFonts w:ascii="Arial" w:hAnsi="Arial" w:cs="Arial"/>
          <w:sz w:val="24"/>
          <w:szCs w:val="24"/>
        </w:rPr>
      </w:pPr>
      <w:r>
        <w:rPr>
          <w:rFonts w:ascii="Arial" w:hAnsi="Arial" w:cs="Arial"/>
          <w:sz w:val="24"/>
          <w:szCs w:val="24"/>
        </w:rPr>
        <w:t>Other</w:t>
      </w:r>
      <w:r w:rsidR="00CC4DF6" w:rsidRPr="00634D66">
        <w:rPr>
          <w:rFonts w:ascii="Arial" w:hAnsi="Arial" w:cs="Arial"/>
          <w:sz w:val="24"/>
          <w:szCs w:val="24"/>
        </w:rPr>
        <w:t xml:space="preserve"> Expenses</w:t>
      </w:r>
      <w:r w:rsidR="00CC4DF6" w:rsidRPr="00634D66">
        <w:rPr>
          <w:rFonts w:ascii="Arial" w:hAnsi="Arial" w:cs="Arial"/>
          <w:sz w:val="24"/>
          <w:szCs w:val="24"/>
        </w:rPr>
        <w:tab/>
      </w:r>
      <w:r w:rsidR="00CC4DF6" w:rsidRPr="00634D66">
        <w:rPr>
          <w:rFonts w:ascii="Arial" w:hAnsi="Arial" w:cs="Arial"/>
          <w:sz w:val="24"/>
          <w:szCs w:val="24"/>
        </w:rPr>
        <w:tab/>
      </w:r>
      <w:r w:rsidR="00CC4DF6" w:rsidRPr="00634D66">
        <w:rPr>
          <w:rFonts w:ascii="Arial" w:hAnsi="Arial" w:cs="Arial"/>
          <w:sz w:val="24"/>
          <w:szCs w:val="24"/>
        </w:rPr>
        <w:tab/>
      </w:r>
      <w:r w:rsidR="00DD2AE1" w:rsidRPr="00634D66">
        <w:rPr>
          <w:rFonts w:ascii="Arial" w:hAnsi="Arial" w:cs="Arial"/>
          <w:sz w:val="24"/>
          <w:szCs w:val="24"/>
        </w:rPr>
        <w:tab/>
      </w:r>
      <w:r w:rsidR="00CC4DF6" w:rsidRPr="00634D66">
        <w:rPr>
          <w:rFonts w:ascii="Arial" w:hAnsi="Arial" w:cs="Arial"/>
          <w:sz w:val="24"/>
          <w:szCs w:val="24"/>
        </w:rPr>
        <w:tab/>
      </w:r>
      <w:r>
        <w:rPr>
          <w:rFonts w:ascii="Arial" w:hAnsi="Arial" w:cs="Arial"/>
          <w:sz w:val="24"/>
          <w:szCs w:val="24"/>
        </w:rPr>
        <w:tab/>
      </w:r>
      <w:r w:rsidR="007D4E82" w:rsidRPr="00634D66">
        <w:rPr>
          <w:rFonts w:ascii="Arial" w:hAnsi="Arial" w:cs="Arial"/>
          <w:sz w:val="24"/>
          <w:szCs w:val="24"/>
        </w:rPr>
        <w:t>6</w:t>
      </w:r>
      <w:r w:rsidR="00CC4DF6" w:rsidRPr="00634D66">
        <w:rPr>
          <w:rFonts w:ascii="Arial" w:hAnsi="Arial" w:cs="Arial"/>
          <w:sz w:val="24"/>
          <w:szCs w:val="24"/>
        </w:rPr>
        <w:tab/>
      </w:r>
      <w:r w:rsidR="00CC4DF6" w:rsidRPr="00634D66">
        <w:rPr>
          <w:rFonts w:ascii="Arial" w:hAnsi="Arial" w:cs="Arial"/>
          <w:sz w:val="24"/>
          <w:szCs w:val="24"/>
        </w:rPr>
        <w:tab/>
      </w:r>
      <w:r w:rsidR="005608B0" w:rsidRPr="00634D66">
        <w:rPr>
          <w:rFonts w:ascii="Arial" w:hAnsi="Arial" w:cs="Arial"/>
          <w:sz w:val="24"/>
          <w:szCs w:val="24"/>
        </w:rPr>
        <w:t>1</w:t>
      </w:r>
      <w:r>
        <w:rPr>
          <w:rFonts w:ascii="Arial" w:hAnsi="Arial" w:cs="Arial"/>
          <w:sz w:val="24"/>
          <w:szCs w:val="24"/>
        </w:rPr>
        <w:t>5</w:t>
      </w:r>
    </w:p>
    <w:p w14:paraId="3A00B9BA" w14:textId="650694CD" w:rsidR="00930CB5" w:rsidRPr="00634D66" w:rsidRDefault="00930CB5" w:rsidP="00EC0AE1">
      <w:pPr>
        <w:spacing w:before="120" w:after="120" w:line="276" w:lineRule="auto"/>
        <w:rPr>
          <w:rFonts w:ascii="Arial" w:hAnsi="Arial" w:cs="Arial"/>
          <w:sz w:val="24"/>
          <w:szCs w:val="24"/>
        </w:rPr>
      </w:pPr>
      <w:r>
        <w:rPr>
          <w:rFonts w:ascii="Arial" w:hAnsi="Arial" w:cs="Arial"/>
          <w:sz w:val="24"/>
          <w:szCs w:val="24"/>
        </w:rPr>
        <w:t>Working from Home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7</w:t>
      </w:r>
      <w:r>
        <w:rPr>
          <w:rFonts w:ascii="Arial" w:hAnsi="Arial" w:cs="Arial"/>
          <w:sz w:val="24"/>
          <w:szCs w:val="24"/>
        </w:rPr>
        <w:tab/>
      </w:r>
      <w:r>
        <w:rPr>
          <w:rFonts w:ascii="Arial" w:hAnsi="Arial" w:cs="Arial"/>
          <w:sz w:val="24"/>
          <w:szCs w:val="24"/>
        </w:rPr>
        <w:tab/>
        <w:t>1</w:t>
      </w:r>
      <w:r w:rsidR="00C1515A">
        <w:rPr>
          <w:rFonts w:ascii="Arial" w:hAnsi="Arial" w:cs="Arial"/>
          <w:sz w:val="24"/>
          <w:szCs w:val="24"/>
        </w:rPr>
        <w:t>6</w:t>
      </w:r>
    </w:p>
    <w:p w14:paraId="48E1F8D3" w14:textId="0658851F" w:rsidR="00CC4DF6" w:rsidRPr="00634D66" w:rsidRDefault="00CC4DF6" w:rsidP="00EC0AE1">
      <w:pPr>
        <w:spacing w:before="120" w:after="120" w:line="276" w:lineRule="auto"/>
        <w:rPr>
          <w:rFonts w:ascii="Arial" w:hAnsi="Arial" w:cs="Arial"/>
          <w:sz w:val="24"/>
          <w:szCs w:val="24"/>
        </w:rPr>
      </w:pPr>
      <w:r w:rsidRPr="00634D66">
        <w:rPr>
          <w:rFonts w:ascii="Arial" w:hAnsi="Arial" w:cs="Arial"/>
          <w:sz w:val="24"/>
          <w:szCs w:val="24"/>
        </w:rPr>
        <w:t>Annex A: Authorisation Checklist</w:t>
      </w:r>
      <w:r w:rsidRPr="00634D66">
        <w:rPr>
          <w:rFonts w:ascii="Arial" w:hAnsi="Arial" w:cs="Arial"/>
          <w:sz w:val="24"/>
          <w:szCs w:val="24"/>
        </w:rPr>
        <w:tab/>
      </w:r>
      <w:r w:rsidRPr="00634D66">
        <w:rPr>
          <w:rFonts w:ascii="Arial" w:hAnsi="Arial" w:cs="Arial"/>
          <w:sz w:val="24"/>
          <w:szCs w:val="24"/>
        </w:rPr>
        <w:tab/>
      </w:r>
      <w:r w:rsidR="00DD2AE1" w:rsidRPr="00634D66">
        <w:rPr>
          <w:rFonts w:ascii="Arial" w:hAnsi="Arial" w:cs="Arial"/>
          <w:sz w:val="24"/>
          <w:szCs w:val="24"/>
        </w:rPr>
        <w:tab/>
      </w:r>
      <w:r w:rsidRPr="00634D66">
        <w:rPr>
          <w:rFonts w:ascii="Arial" w:hAnsi="Arial" w:cs="Arial"/>
          <w:sz w:val="24"/>
          <w:szCs w:val="24"/>
        </w:rPr>
        <w:tab/>
      </w:r>
      <w:r w:rsidRPr="00634D66">
        <w:rPr>
          <w:rFonts w:ascii="Arial" w:hAnsi="Arial" w:cs="Arial"/>
          <w:sz w:val="24"/>
          <w:szCs w:val="24"/>
        </w:rPr>
        <w:tab/>
      </w:r>
      <w:r w:rsidRPr="00634D66">
        <w:rPr>
          <w:rFonts w:ascii="Arial" w:hAnsi="Arial" w:cs="Arial"/>
          <w:sz w:val="24"/>
          <w:szCs w:val="24"/>
        </w:rPr>
        <w:tab/>
      </w:r>
      <w:r w:rsidR="00C1515A">
        <w:rPr>
          <w:rFonts w:ascii="Arial" w:hAnsi="Arial" w:cs="Arial"/>
          <w:sz w:val="24"/>
          <w:szCs w:val="24"/>
        </w:rPr>
        <w:t>17</w:t>
      </w:r>
    </w:p>
    <w:p w14:paraId="201391D8" w14:textId="10836821" w:rsidR="006941CC" w:rsidRPr="00217A10" w:rsidRDefault="00CC4DF6" w:rsidP="00EC0AE1">
      <w:pPr>
        <w:spacing w:before="120" w:after="120" w:line="276" w:lineRule="auto"/>
        <w:rPr>
          <w:rFonts w:ascii="Arial" w:hAnsi="Arial" w:cs="Arial"/>
          <w:sz w:val="24"/>
          <w:szCs w:val="24"/>
        </w:rPr>
      </w:pPr>
      <w:r w:rsidRPr="00634D66">
        <w:rPr>
          <w:rFonts w:ascii="Arial" w:hAnsi="Arial" w:cs="Arial"/>
          <w:sz w:val="24"/>
          <w:szCs w:val="24"/>
        </w:rPr>
        <w:t>Annex B:</w:t>
      </w:r>
      <w:r w:rsidR="00CE356A" w:rsidRPr="00634D66">
        <w:rPr>
          <w:rFonts w:ascii="Arial" w:hAnsi="Arial" w:cs="Arial"/>
          <w:sz w:val="24"/>
          <w:szCs w:val="24"/>
        </w:rPr>
        <w:t xml:space="preserve"> Allowance &amp; Mileage Rates</w:t>
      </w:r>
      <w:r w:rsidR="00CE356A" w:rsidRPr="00634D66">
        <w:rPr>
          <w:rFonts w:ascii="Arial" w:hAnsi="Arial" w:cs="Arial"/>
          <w:sz w:val="24"/>
          <w:szCs w:val="24"/>
        </w:rPr>
        <w:tab/>
      </w:r>
      <w:r w:rsidR="00CE356A" w:rsidRPr="00634D66">
        <w:rPr>
          <w:rFonts w:ascii="Arial" w:hAnsi="Arial" w:cs="Arial"/>
          <w:sz w:val="24"/>
          <w:szCs w:val="24"/>
        </w:rPr>
        <w:tab/>
      </w:r>
      <w:r w:rsidR="00CE356A" w:rsidRPr="00634D66">
        <w:rPr>
          <w:rFonts w:ascii="Arial" w:hAnsi="Arial" w:cs="Arial"/>
          <w:sz w:val="24"/>
          <w:szCs w:val="24"/>
        </w:rPr>
        <w:tab/>
      </w:r>
      <w:r w:rsidR="00DD2AE1" w:rsidRPr="00634D66">
        <w:rPr>
          <w:rFonts w:ascii="Arial" w:hAnsi="Arial" w:cs="Arial"/>
          <w:sz w:val="24"/>
          <w:szCs w:val="24"/>
        </w:rPr>
        <w:tab/>
      </w:r>
      <w:r w:rsidR="00CE356A" w:rsidRPr="00634D66">
        <w:rPr>
          <w:rFonts w:ascii="Arial" w:hAnsi="Arial" w:cs="Arial"/>
          <w:sz w:val="24"/>
          <w:szCs w:val="24"/>
        </w:rPr>
        <w:tab/>
      </w:r>
      <w:r w:rsidR="00C1515A">
        <w:rPr>
          <w:rFonts w:ascii="Arial" w:hAnsi="Arial" w:cs="Arial"/>
          <w:sz w:val="24"/>
          <w:szCs w:val="24"/>
        </w:rPr>
        <w:t>18</w:t>
      </w:r>
    </w:p>
    <w:p w14:paraId="29CEC11E" w14:textId="77777777" w:rsidR="00CC4DF6" w:rsidRPr="00217A10" w:rsidRDefault="00CC4DF6" w:rsidP="00217A10">
      <w:pPr>
        <w:spacing w:before="120" w:after="120" w:line="276" w:lineRule="auto"/>
        <w:rPr>
          <w:rFonts w:ascii="Arial" w:hAnsi="Arial" w:cs="Arial"/>
          <w:sz w:val="24"/>
          <w:szCs w:val="24"/>
        </w:rPr>
      </w:pPr>
    </w:p>
    <w:p w14:paraId="7BD377D5" w14:textId="77777777" w:rsidR="00C91FE4" w:rsidRDefault="005C5B92" w:rsidP="00260D9F">
      <w:pPr>
        <w:numPr>
          <w:ilvl w:val="0"/>
          <w:numId w:val="5"/>
        </w:numPr>
        <w:spacing w:before="120" w:after="120" w:line="276" w:lineRule="auto"/>
        <w:rPr>
          <w:rFonts w:ascii="Arial" w:hAnsi="Arial" w:cs="Arial"/>
          <w:sz w:val="28"/>
          <w:szCs w:val="28"/>
        </w:rPr>
      </w:pPr>
      <w:r w:rsidRPr="00217A10">
        <w:rPr>
          <w:rFonts w:ascii="Arial" w:hAnsi="Arial" w:cs="Arial"/>
          <w:b/>
          <w:sz w:val="24"/>
          <w:szCs w:val="24"/>
        </w:rPr>
        <w:br w:type="page"/>
      </w:r>
      <w:r w:rsidR="00C91FE4">
        <w:rPr>
          <w:rFonts w:ascii="Arial" w:hAnsi="Arial" w:cs="Arial"/>
          <w:b/>
          <w:sz w:val="24"/>
          <w:szCs w:val="24"/>
        </w:rPr>
        <w:lastRenderedPageBreak/>
        <w:tab/>
      </w:r>
      <w:r w:rsidR="00CC4DF6" w:rsidRPr="007D4E82">
        <w:rPr>
          <w:rFonts w:ascii="Arial" w:hAnsi="Arial" w:cs="Arial"/>
          <w:b/>
          <w:sz w:val="28"/>
          <w:szCs w:val="28"/>
        </w:rPr>
        <w:t>Purpose &amp; Introduction</w:t>
      </w:r>
    </w:p>
    <w:p w14:paraId="7AA921B5" w14:textId="77777777" w:rsidR="007D4E82" w:rsidRPr="00C91FE4" w:rsidRDefault="00CC4DF6" w:rsidP="00260D9F">
      <w:pPr>
        <w:numPr>
          <w:ilvl w:val="1"/>
          <w:numId w:val="5"/>
        </w:numPr>
        <w:spacing w:before="120" w:after="120" w:line="276" w:lineRule="auto"/>
        <w:rPr>
          <w:rFonts w:ascii="Arial" w:hAnsi="Arial" w:cs="Arial"/>
          <w:sz w:val="28"/>
          <w:szCs w:val="28"/>
        </w:rPr>
      </w:pPr>
      <w:r w:rsidRPr="00C91FE4">
        <w:rPr>
          <w:rFonts w:ascii="Arial" w:hAnsi="Arial" w:cs="Arial"/>
          <w:bCs/>
          <w:sz w:val="24"/>
          <w:szCs w:val="24"/>
        </w:rPr>
        <w:t>This policy sets out the rules and procedures</w:t>
      </w:r>
      <w:r w:rsidR="004A4C70" w:rsidRPr="00C91FE4">
        <w:rPr>
          <w:rFonts w:ascii="Arial" w:hAnsi="Arial" w:cs="Arial"/>
          <w:bCs/>
          <w:sz w:val="24"/>
          <w:szCs w:val="24"/>
        </w:rPr>
        <w:t xml:space="preserve"> for payment of expenses incurred by Commissioner staff, secondee</w:t>
      </w:r>
      <w:r w:rsidR="002D3505" w:rsidRPr="00C91FE4">
        <w:rPr>
          <w:rFonts w:ascii="Arial" w:hAnsi="Arial" w:cs="Arial"/>
          <w:bCs/>
          <w:sz w:val="24"/>
          <w:szCs w:val="24"/>
        </w:rPr>
        <w:t>s</w:t>
      </w:r>
      <w:r w:rsidR="004A4C70" w:rsidRPr="00C91FE4">
        <w:rPr>
          <w:rFonts w:ascii="Arial" w:hAnsi="Arial" w:cs="Arial"/>
          <w:bCs/>
          <w:sz w:val="24"/>
          <w:szCs w:val="24"/>
        </w:rPr>
        <w:t>, agency staff, members of Audit and Risk Assurance Committee</w:t>
      </w:r>
      <w:r w:rsidR="00A5087C" w:rsidRPr="00C91FE4">
        <w:rPr>
          <w:rFonts w:ascii="Arial" w:hAnsi="Arial" w:cs="Arial"/>
          <w:bCs/>
          <w:sz w:val="24"/>
          <w:szCs w:val="24"/>
        </w:rPr>
        <w:t>,</w:t>
      </w:r>
      <w:r w:rsidR="004A4C70" w:rsidRPr="00C91FE4">
        <w:rPr>
          <w:rFonts w:ascii="Arial" w:hAnsi="Arial" w:cs="Arial"/>
          <w:bCs/>
          <w:sz w:val="24"/>
          <w:szCs w:val="24"/>
        </w:rPr>
        <w:t xml:space="preserve"> </w:t>
      </w:r>
      <w:r w:rsidR="00BE5119" w:rsidRPr="00C91FE4">
        <w:rPr>
          <w:rFonts w:ascii="Arial" w:hAnsi="Arial" w:cs="Arial"/>
          <w:bCs/>
          <w:sz w:val="24"/>
          <w:szCs w:val="24"/>
        </w:rPr>
        <w:t xml:space="preserve">older people and other </w:t>
      </w:r>
      <w:r w:rsidR="004A4C70" w:rsidRPr="00C91FE4">
        <w:rPr>
          <w:rFonts w:ascii="Arial" w:hAnsi="Arial" w:cs="Arial"/>
          <w:bCs/>
          <w:sz w:val="24"/>
          <w:szCs w:val="24"/>
        </w:rPr>
        <w:t>stakeholders</w:t>
      </w:r>
      <w:r w:rsidR="00A5087C" w:rsidRPr="00C91FE4">
        <w:rPr>
          <w:rFonts w:ascii="Arial" w:hAnsi="Arial" w:cs="Arial"/>
          <w:bCs/>
          <w:sz w:val="24"/>
          <w:szCs w:val="24"/>
        </w:rPr>
        <w:t xml:space="preserve">. </w:t>
      </w:r>
      <w:r w:rsidR="004A4C70" w:rsidRPr="00C91FE4">
        <w:rPr>
          <w:rFonts w:ascii="Arial" w:hAnsi="Arial" w:cs="Arial"/>
          <w:bCs/>
          <w:sz w:val="24"/>
          <w:szCs w:val="24"/>
        </w:rPr>
        <w:t xml:space="preserve"> </w:t>
      </w:r>
      <w:r w:rsidR="00A5087C" w:rsidRPr="00C91FE4">
        <w:rPr>
          <w:rFonts w:ascii="Arial" w:hAnsi="Arial" w:cs="Arial"/>
          <w:bCs/>
          <w:sz w:val="24"/>
          <w:szCs w:val="24"/>
        </w:rPr>
        <w:t>T</w:t>
      </w:r>
      <w:r w:rsidR="004A4C70" w:rsidRPr="00C91FE4">
        <w:rPr>
          <w:rFonts w:ascii="Arial" w:hAnsi="Arial" w:cs="Arial"/>
          <w:bCs/>
          <w:sz w:val="24"/>
          <w:szCs w:val="24"/>
        </w:rPr>
        <w:t>hese expenses are</w:t>
      </w:r>
      <w:r w:rsidRPr="00C91FE4">
        <w:rPr>
          <w:rFonts w:ascii="Arial" w:hAnsi="Arial" w:cs="Arial"/>
          <w:bCs/>
          <w:sz w:val="24"/>
          <w:szCs w:val="24"/>
        </w:rPr>
        <w:t xml:space="preserve"> associated with claiming travel and subsistence expenditure</w:t>
      </w:r>
      <w:r w:rsidR="004222BC" w:rsidRPr="00C91FE4">
        <w:rPr>
          <w:rFonts w:ascii="Arial" w:hAnsi="Arial" w:cs="Arial"/>
          <w:bCs/>
          <w:sz w:val="24"/>
          <w:szCs w:val="24"/>
        </w:rPr>
        <w:t>, whilst on Commissioner business</w:t>
      </w:r>
      <w:r w:rsidR="002053F6" w:rsidRPr="00C91FE4">
        <w:rPr>
          <w:rFonts w:ascii="Arial" w:hAnsi="Arial" w:cs="Arial"/>
          <w:bCs/>
          <w:sz w:val="24"/>
          <w:szCs w:val="24"/>
        </w:rPr>
        <w:t>.</w:t>
      </w:r>
      <w:r w:rsidR="00F610D5" w:rsidRPr="00C91FE4">
        <w:rPr>
          <w:rFonts w:ascii="Arial" w:hAnsi="Arial" w:cs="Arial"/>
          <w:bCs/>
          <w:sz w:val="24"/>
          <w:szCs w:val="24"/>
        </w:rPr>
        <w:t xml:space="preserve">  It also covers purchases made whilst using the Commissioner’s purchasing cards ie Barclaycard.</w:t>
      </w:r>
    </w:p>
    <w:p w14:paraId="457F1C5B" w14:textId="77777777" w:rsidR="00F62168" w:rsidRPr="00C91FE4" w:rsidRDefault="00F62168" w:rsidP="00260D9F">
      <w:pPr>
        <w:numPr>
          <w:ilvl w:val="1"/>
          <w:numId w:val="5"/>
        </w:numPr>
        <w:spacing w:before="120" w:after="120" w:line="276" w:lineRule="auto"/>
        <w:rPr>
          <w:rFonts w:ascii="Arial" w:hAnsi="Arial" w:cs="Arial"/>
          <w:bCs/>
          <w:sz w:val="24"/>
          <w:szCs w:val="24"/>
        </w:rPr>
      </w:pPr>
      <w:r>
        <w:rPr>
          <w:rFonts w:ascii="Arial" w:hAnsi="Arial" w:cs="Arial"/>
          <w:bCs/>
          <w:sz w:val="24"/>
          <w:szCs w:val="24"/>
        </w:rPr>
        <w:t xml:space="preserve">Expenses are paid to members of staff and stakeholders via the Purchase Ledger system and will ordinarily be paid within 1 month of submission of authorised claim form.  For tax purposes, members of the Commissioner’s Audit and Risk Assurance Committee will be reimbursed for claims via the payroll system.  </w:t>
      </w:r>
    </w:p>
    <w:p w14:paraId="386FB5C9" w14:textId="2E60976A" w:rsidR="007D4E82" w:rsidRPr="00C91FE4" w:rsidRDefault="005C19FD" w:rsidP="00260D9F">
      <w:pPr>
        <w:numPr>
          <w:ilvl w:val="1"/>
          <w:numId w:val="5"/>
        </w:numPr>
        <w:spacing w:before="120" w:after="120" w:line="276" w:lineRule="auto"/>
        <w:rPr>
          <w:rFonts w:ascii="Arial" w:hAnsi="Arial" w:cs="Arial"/>
          <w:bCs/>
          <w:sz w:val="24"/>
          <w:szCs w:val="24"/>
        </w:rPr>
      </w:pPr>
      <w:r>
        <w:rPr>
          <w:rFonts w:ascii="Arial" w:hAnsi="Arial" w:cs="Arial"/>
          <w:bCs/>
          <w:sz w:val="24"/>
          <w:szCs w:val="24"/>
        </w:rPr>
        <w:t>U</w:t>
      </w:r>
      <w:r w:rsidRPr="007D4E82">
        <w:rPr>
          <w:rFonts w:ascii="Arial" w:hAnsi="Arial" w:cs="Arial"/>
          <w:bCs/>
          <w:sz w:val="24"/>
          <w:szCs w:val="24"/>
        </w:rPr>
        <w:t xml:space="preserve">nless there are exceptional circumstances </w:t>
      </w:r>
      <w:r>
        <w:rPr>
          <w:rFonts w:ascii="Arial" w:hAnsi="Arial" w:cs="Arial"/>
          <w:bCs/>
          <w:sz w:val="24"/>
          <w:szCs w:val="24"/>
        </w:rPr>
        <w:t>t</w:t>
      </w:r>
      <w:r w:rsidR="002D3505" w:rsidRPr="007D4E82">
        <w:rPr>
          <w:rFonts w:ascii="Arial" w:hAnsi="Arial" w:cs="Arial"/>
          <w:bCs/>
          <w:sz w:val="24"/>
          <w:szCs w:val="24"/>
        </w:rPr>
        <w:t>he Commissioner will not reimburse the expenses of professional stakeholders.  The</w:t>
      </w:r>
      <w:r w:rsidR="0043139C">
        <w:rPr>
          <w:rFonts w:ascii="Arial" w:hAnsi="Arial" w:cs="Arial"/>
          <w:bCs/>
          <w:sz w:val="24"/>
          <w:szCs w:val="24"/>
        </w:rPr>
        <w:t xml:space="preserve"> reimbursement of these expenses</w:t>
      </w:r>
      <w:r w:rsidR="0043139C" w:rsidRPr="007D4E82">
        <w:rPr>
          <w:rFonts w:ascii="Arial" w:hAnsi="Arial" w:cs="Arial"/>
          <w:bCs/>
          <w:sz w:val="24"/>
          <w:szCs w:val="24"/>
        </w:rPr>
        <w:t xml:space="preserve"> </w:t>
      </w:r>
      <w:r w:rsidR="008C79BD">
        <w:rPr>
          <w:rFonts w:ascii="Arial" w:hAnsi="Arial" w:cs="Arial"/>
          <w:bCs/>
          <w:sz w:val="24"/>
          <w:szCs w:val="24"/>
        </w:rPr>
        <w:t>must</w:t>
      </w:r>
      <w:r w:rsidR="002D3505" w:rsidRPr="007D4E82">
        <w:rPr>
          <w:rFonts w:ascii="Arial" w:hAnsi="Arial" w:cs="Arial"/>
          <w:bCs/>
          <w:sz w:val="24"/>
          <w:szCs w:val="24"/>
        </w:rPr>
        <w:t xml:space="preserve"> be authorised by the </w:t>
      </w:r>
      <w:r w:rsidR="00BE5119">
        <w:rPr>
          <w:rFonts w:ascii="Arial" w:hAnsi="Arial" w:cs="Arial"/>
          <w:bCs/>
          <w:sz w:val="24"/>
          <w:szCs w:val="24"/>
        </w:rPr>
        <w:t xml:space="preserve">Head of Finance </w:t>
      </w:r>
      <w:r w:rsidR="002D3505" w:rsidRPr="007D4E82">
        <w:rPr>
          <w:rFonts w:ascii="Arial" w:hAnsi="Arial" w:cs="Arial"/>
          <w:bCs/>
          <w:sz w:val="24"/>
          <w:szCs w:val="24"/>
        </w:rPr>
        <w:t xml:space="preserve">prior to agreement of reimbursement. </w:t>
      </w:r>
    </w:p>
    <w:p w14:paraId="309DBAFC" w14:textId="4A9D95D9" w:rsidR="007D4E82" w:rsidRPr="00C91FE4" w:rsidRDefault="00CC4DF6" w:rsidP="00260D9F">
      <w:pPr>
        <w:numPr>
          <w:ilvl w:val="1"/>
          <w:numId w:val="5"/>
        </w:numPr>
        <w:spacing w:before="120" w:after="120" w:line="276" w:lineRule="auto"/>
        <w:rPr>
          <w:rFonts w:ascii="Arial" w:hAnsi="Arial" w:cs="Arial"/>
          <w:bCs/>
          <w:sz w:val="24"/>
          <w:szCs w:val="24"/>
        </w:rPr>
      </w:pPr>
      <w:r w:rsidRPr="007D4E82">
        <w:rPr>
          <w:rFonts w:ascii="Arial" w:hAnsi="Arial" w:cs="Arial"/>
          <w:bCs/>
          <w:sz w:val="24"/>
          <w:szCs w:val="24"/>
        </w:rPr>
        <w:t>The core principle of this policy is that expenses should be reasonably incurred for appropriate business purposes on a nil-gain, nil-loss basis.  These rules indicate what is generally reasonable.  Where justified they can be departed from</w:t>
      </w:r>
      <w:r w:rsidR="00F84C46" w:rsidRPr="007D4E82">
        <w:rPr>
          <w:rFonts w:ascii="Arial" w:hAnsi="Arial" w:cs="Arial"/>
          <w:bCs/>
          <w:sz w:val="24"/>
          <w:szCs w:val="24"/>
        </w:rPr>
        <w:t>,</w:t>
      </w:r>
      <w:r w:rsidRPr="007D4E82">
        <w:rPr>
          <w:rFonts w:ascii="Arial" w:hAnsi="Arial" w:cs="Arial"/>
          <w:bCs/>
          <w:sz w:val="24"/>
          <w:szCs w:val="24"/>
        </w:rPr>
        <w:t xml:space="preserve"> in which case the responsibility for providing that justification rests with the person making the claim</w:t>
      </w:r>
      <w:r w:rsidR="007F7B3A" w:rsidRPr="007D4E82">
        <w:rPr>
          <w:rFonts w:ascii="Arial" w:hAnsi="Arial" w:cs="Arial"/>
          <w:bCs/>
          <w:sz w:val="24"/>
          <w:szCs w:val="24"/>
        </w:rPr>
        <w:t xml:space="preserve"> and prior approval </w:t>
      </w:r>
      <w:r w:rsidR="00FD7477" w:rsidRPr="007D4E82">
        <w:rPr>
          <w:rFonts w:ascii="Arial" w:hAnsi="Arial" w:cs="Arial"/>
          <w:bCs/>
          <w:sz w:val="24"/>
          <w:szCs w:val="24"/>
        </w:rPr>
        <w:t xml:space="preserve">must </w:t>
      </w:r>
      <w:r w:rsidR="007F7B3A" w:rsidRPr="007D4E82">
        <w:rPr>
          <w:rFonts w:ascii="Arial" w:hAnsi="Arial" w:cs="Arial"/>
          <w:bCs/>
          <w:sz w:val="24"/>
          <w:szCs w:val="24"/>
        </w:rPr>
        <w:t xml:space="preserve">be sought from the </w:t>
      </w:r>
      <w:r w:rsidR="004222BC" w:rsidRPr="007D4E82">
        <w:rPr>
          <w:rFonts w:ascii="Arial" w:hAnsi="Arial" w:cs="Arial"/>
          <w:bCs/>
          <w:sz w:val="24"/>
          <w:szCs w:val="24"/>
        </w:rPr>
        <w:t>Head of Finance or if she is unavailable the Chief Operating Officer.</w:t>
      </w:r>
    </w:p>
    <w:p w14:paraId="2E1B1CA8" w14:textId="77777777" w:rsidR="000D7041" w:rsidRDefault="00634D66" w:rsidP="00260D9F">
      <w:pPr>
        <w:numPr>
          <w:ilvl w:val="1"/>
          <w:numId w:val="5"/>
        </w:numPr>
        <w:spacing w:before="120" w:after="120" w:line="276" w:lineRule="auto"/>
        <w:rPr>
          <w:rFonts w:ascii="Arial" w:hAnsi="Arial" w:cs="Arial"/>
          <w:bCs/>
          <w:sz w:val="24"/>
          <w:szCs w:val="24"/>
        </w:rPr>
      </w:pPr>
      <w:r>
        <w:rPr>
          <w:rFonts w:ascii="Arial" w:hAnsi="Arial" w:cs="Arial"/>
          <w:bCs/>
          <w:sz w:val="24"/>
          <w:szCs w:val="24"/>
        </w:rPr>
        <w:t>Claimants</w:t>
      </w:r>
      <w:r w:rsidR="00CC4DF6" w:rsidRPr="007D4E82">
        <w:rPr>
          <w:rFonts w:ascii="Arial" w:hAnsi="Arial" w:cs="Arial"/>
          <w:bCs/>
          <w:sz w:val="24"/>
          <w:szCs w:val="24"/>
        </w:rPr>
        <w:t xml:space="preserve"> must exercise sensible judgement in determining the ‘greenest’, the most cost-effective and the most efficient means of carrying out the </w:t>
      </w:r>
      <w:r w:rsidR="00AD1A44" w:rsidRPr="007D4E82">
        <w:rPr>
          <w:rFonts w:ascii="Arial" w:hAnsi="Arial" w:cs="Arial"/>
          <w:bCs/>
          <w:sz w:val="24"/>
          <w:szCs w:val="24"/>
        </w:rPr>
        <w:t>Commissioner</w:t>
      </w:r>
      <w:r w:rsidR="00CC4DF6" w:rsidRPr="007D4E82">
        <w:rPr>
          <w:rFonts w:ascii="Arial" w:hAnsi="Arial" w:cs="Arial"/>
          <w:bCs/>
          <w:sz w:val="24"/>
          <w:szCs w:val="24"/>
        </w:rPr>
        <w:t>’s business.  This includes considering public transport and car sharing when travelling on official business.  All unnecessary travel must be avoided.</w:t>
      </w:r>
      <w:r w:rsidR="003C20C4" w:rsidRPr="007D4E82">
        <w:rPr>
          <w:rFonts w:ascii="Arial" w:hAnsi="Arial" w:cs="Arial"/>
          <w:bCs/>
          <w:sz w:val="24"/>
          <w:szCs w:val="24"/>
        </w:rPr>
        <w:t xml:space="preserve"> </w:t>
      </w:r>
    </w:p>
    <w:p w14:paraId="61271AF7" w14:textId="77777777" w:rsidR="007D4E82" w:rsidRDefault="000D7041" w:rsidP="00260D9F">
      <w:pPr>
        <w:numPr>
          <w:ilvl w:val="1"/>
          <w:numId w:val="5"/>
        </w:numPr>
        <w:spacing w:before="120" w:after="120" w:line="276" w:lineRule="auto"/>
        <w:rPr>
          <w:rFonts w:ascii="Arial" w:hAnsi="Arial" w:cs="Arial"/>
          <w:bCs/>
          <w:sz w:val="24"/>
          <w:szCs w:val="24"/>
        </w:rPr>
      </w:pPr>
      <w:r>
        <w:rPr>
          <w:rFonts w:ascii="Arial" w:hAnsi="Arial" w:cs="Arial"/>
          <w:bCs/>
          <w:sz w:val="24"/>
          <w:szCs w:val="24"/>
        </w:rPr>
        <w:t>To avoid unnecessary travel s</w:t>
      </w:r>
      <w:r w:rsidR="00CC4DF6" w:rsidRPr="007D4E82">
        <w:rPr>
          <w:rFonts w:ascii="Arial" w:hAnsi="Arial" w:cs="Arial"/>
          <w:bCs/>
          <w:sz w:val="24"/>
          <w:szCs w:val="24"/>
        </w:rPr>
        <w:t>taff</w:t>
      </w:r>
      <w:r w:rsidR="00AD1A44" w:rsidRPr="007D4E82">
        <w:rPr>
          <w:rFonts w:ascii="Arial" w:hAnsi="Arial" w:cs="Arial"/>
          <w:bCs/>
          <w:sz w:val="24"/>
          <w:szCs w:val="24"/>
        </w:rPr>
        <w:t xml:space="preserve"> </w:t>
      </w:r>
      <w:r w:rsidR="00CC4DF6" w:rsidRPr="007D4E82">
        <w:rPr>
          <w:rFonts w:ascii="Arial" w:hAnsi="Arial" w:cs="Arial"/>
          <w:bCs/>
          <w:sz w:val="24"/>
          <w:szCs w:val="24"/>
        </w:rPr>
        <w:t xml:space="preserve">are encouraged to use </w:t>
      </w:r>
      <w:r w:rsidR="00332386">
        <w:rPr>
          <w:rFonts w:ascii="Arial" w:hAnsi="Arial" w:cs="Arial"/>
          <w:bCs/>
          <w:sz w:val="24"/>
          <w:szCs w:val="24"/>
        </w:rPr>
        <w:t>e-platforms</w:t>
      </w:r>
      <w:r w:rsidR="00CC4DF6" w:rsidRPr="007D4E82">
        <w:rPr>
          <w:rFonts w:ascii="Arial" w:hAnsi="Arial" w:cs="Arial"/>
          <w:bCs/>
          <w:sz w:val="24"/>
          <w:szCs w:val="24"/>
        </w:rPr>
        <w:t xml:space="preserve"> </w:t>
      </w:r>
      <w:r>
        <w:rPr>
          <w:rFonts w:ascii="Arial" w:hAnsi="Arial" w:cs="Arial"/>
          <w:bCs/>
          <w:sz w:val="24"/>
          <w:szCs w:val="24"/>
        </w:rPr>
        <w:t xml:space="preserve">for professional stakeholder meetings. </w:t>
      </w:r>
    </w:p>
    <w:p w14:paraId="34426FF1" w14:textId="77777777" w:rsidR="008573B3" w:rsidRPr="00243ABA" w:rsidRDefault="008573B3" w:rsidP="00260D9F">
      <w:pPr>
        <w:numPr>
          <w:ilvl w:val="1"/>
          <w:numId w:val="5"/>
        </w:numPr>
        <w:spacing w:before="120" w:after="120" w:line="276" w:lineRule="auto"/>
        <w:rPr>
          <w:rFonts w:ascii="Arial" w:hAnsi="Arial" w:cs="Arial"/>
          <w:bCs/>
          <w:sz w:val="24"/>
          <w:szCs w:val="24"/>
        </w:rPr>
      </w:pPr>
      <w:bookmarkStart w:id="1" w:name="_Hlk88726679"/>
      <w:r>
        <w:rPr>
          <w:rFonts w:ascii="Arial" w:hAnsi="Arial" w:cs="Arial"/>
          <w:sz w:val="24"/>
          <w:szCs w:val="24"/>
        </w:rPr>
        <w:t xml:space="preserve">The Commissioner’s office in Cambrian Buildings will contractually remain the designated place of work for all staff. For the purpose of this policy only, ‘home’ will also be classed as a permanent workplace. This is to enable staff to claim mileage from their home to a meeting without deducting their ordinary commute.  </w:t>
      </w:r>
    </w:p>
    <w:bookmarkEnd w:id="1"/>
    <w:p w14:paraId="73CD2DD7" w14:textId="1A8A8598" w:rsidR="007D4E82" w:rsidRPr="00C91FE4" w:rsidRDefault="00CC4DF6" w:rsidP="00260D9F">
      <w:pPr>
        <w:numPr>
          <w:ilvl w:val="1"/>
          <w:numId w:val="5"/>
        </w:numPr>
        <w:spacing w:before="120" w:after="120" w:line="276" w:lineRule="auto"/>
        <w:rPr>
          <w:rFonts w:ascii="Arial" w:hAnsi="Arial" w:cs="Arial"/>
          <w:bCs/>
          <w:sz w:val="24"/>
          <w:szCs w:val="24"/>
        </w:rPr>
      </w:pPr>
      <w:r w:rsidRPr="007D4E82">
        <w:rPr>
          <w:rFonts w:ascii="Arial" w:hAnsi="Arial" w:cs="Arial"/>
          <w:bCs/>
          <w:sz w:val="24"/>
          <w:szCs w:val="24"/>
        </w:rPr>
        <w:t xml:space="preserve">The </w:t>
      </w:r>
      <w:r w:rsidR="00AD1A44" w:rsidRPr="007D4E82">
        <w:rPr>
          <w:rFonts w:ascii="Arial" w:hAnsi="Arial" w:cs="Arial"/>
          <w:bCs/>
          <w:sz w:val="24"/>
          <w:szCs w:val="24"/>
        </w:rPr>
        <w:t>Commissioner</w:t>
      </w:r>
      <w:r w:rsidRPr="007D4E82">
        <w:rPr>
          <w:rFonts w:ascii="Arial" w:hAnsi="Arial" w:cs="Arial"/>
          <w:bCs/>
          <w:sz w:val="24"/>
          <w:szCs w:val="24"/>
        </w:rPr>
        <w:t xml:space="preserve"> </w:t>
      </w:r>
      <w:r w:rsidR="004A4C70" w:rsidRPr="007D4E82">
        <w:rPr>
          <w:rFonts w:ascii="Arial" w:hAnsi="Arial" w:cs="Arial"/>
          <w:bCs/>
          <w:sz w:val="24"/>
          <w:szCs w:val="24"/>
        </w:rPr>
        <w:t xml:space="preserve">reserves the right to </w:t>
      </w:r>
      <w:r w:rsidRPr="007D4E82">
        <w:rPr>
          <w:rFonts w:ascii="Arial" w:hAnsi="Arial" w:cs="Arial"/>
          <w:bCs/>
          <w:sz w:val="24"/>
          <w:szCs w:val="24"/>
        </w:rPr>
        <w:t xml:space="preserve">refuse to meet in whole or in part any unreasonable expenses, </w:t>
      </w:r>
      <w:r w:rsidR="004222BC" w:rsidRPr="007D4E82">
        <w:rPr>
          <w:rFonts w:ascii="Arial" w:hAnsi="Arial" w:cs="Arial"/>
          <w:bCs/>
          <w:sz w:val="24"/>
          <w:szCs w:val="24"/>
        </w:rPr>
        <w:t xml:space="preserve">as determined by the Head of Finance, </w:t>
      </w:r>
      <w:r w:rsidRPr="007D4E82">
        <w:rPr>
          <w:rFonts w:ascii="Arial" w:hAnsi="Arial" w:cs="Arial"/>
          <w:bCs/>
          <w:sz w:val="24"/>
          <w:szCs w:val="24"/>
        </w:rPr>
        <w:t>or those expenses which could have been avoided had a journey been better planned</w:t>
      </w:r>
      <w:r w:rsidR="007D4E82">
        <w:rPr>
          <w:rFonts w:ascii="Arial" w:hAnsi="Arial" w:cs="Arial"/>
          <w:bCs/>
          <w:sz w:val="24"/>
          <w:szCs w:val="24"/>
        </w:rPr>
        <w:t>.</w:t>
      </w:r>
    </w:p>
    <w:p w14:paraId="21648146" w14:textId="77777777" w:rsidR="00C570C7" w:rsidRDefault="00CC4DF6" w:rsidP="00260D9F">
      <w:pPr>
        <w:numPr>
          <w:ilvl w:val="1"/>
          <w:numId w:val="5"/>
        </w:numPr>
        <w:spacing w:before="120" w:after="120" w:line="276" w:lineRule="auto"/>
        <w:rPr>
          <w:rFonts w:ascii="Arial" w:hAnsi="Arial" w:cs="Arial"/>
          <w:bCs/>
          <w:sz w:val="24"/>
          <w:szCs w:val="24"/>
        </w:rPr>
      </w:pPr>
      <w:r w:rsidRPr="00C91FE4">
        <w:rPr>
          <w:rFonts w:ascii="Arial" w:hAnsi="Arial" w:cs="Arial"/>
          <w:bCs/>
          <w:sz w:val="24"/>
          <w:szCs w:val="24"/>
        </w:rPr>
        <w:t xml:space="preserve">These arrangements will be monitored and reviewed to ensure they meet the evolving needs of the </w:t>
      </w:r>
      <w:r w:rsidR="00AD1A44" w:rsidRPr="00C91FE4">
        <w:rPr>
          <w:rFonts w:ascii="Arial" w:hAnsi="Arial" w:cs="Arial"/>
          <w:bCs/>
          <w:sz w:val="24"/>
          <w:szCs w:val="24"/>
        </w:rPr>
        <w:t>Commissioner</w:t>
      </w:r>
      <w:r w:rsidRPr="00C91FE4">
        <w:rPr>
          <w:rFonts w:ascii="Arial" w:hAnsi="Arial" w:cs="Arial"/>
          <w:bCs/>
          <w:sz w:val="24"/>
          <w:szCs w:val="24"/>
        </w:rPr>
        <w:t>, continue to offer appropriate rates to ensure costs incurred by staff are properly reimbursed and remain within HM Revenue &amp; Customs rules for the reimbursement of expenses.</w:t>
      </w:r>
    </w:p>
    <w:p w14:paraId="27C03120" w14:textId="4F33D0F0" w:rsidR="00D745EB" w:rsidRPr="00C91FE4" w:rsidRDefault="00D745EB" w:rsidP="0041283A">
      <w:pPr>
        <w:numPr>
          <w:ilvl w:val="1"/>
          <w:numId w:val="5"/>
        </w:numPr>
        <w:spacing w:before="120" w:after="120" w:line="276" w:lineRule="auto"/>
        <w:ind w:hanging="650"/>
        <w:rPr>
          <w:rFonts w:ascii="Arial" w:hAnsi="Arial" w:cs="Arial"/>
          <w:bCs/>
          <w:sz w:val="24"/>
          <w:szCs w:val="24"/>
        </w:rPr>
      </w:pPr>
      <w:r>
        <w:rPr>
          <w:rFonts w:ascii="Arial" w:hAnsi="Arial" w:cs="Arial"/>
          <w:bCs/>
          <w:sz w:val="24"/>
          <w:szCs w:val="24"/>
        </w:rPr>
        <w:lastRenderedPageBreak/>
        <w:t xml:space="preserve">This policy will be explained to new starters, by the Head of Finance, as part of their induction. </w:t>
      </w:r>
    </w:p>
    <w:p w14:paraId="1329522C" w14:textId="77777777" w:rsidR="00634D66" w:rsidRPr="00C91FE4" w:rsidRDefault="00634D66" w:rsidP="009078CE">
      <w:pPr>
        <w:numPr>
          <w:ilvl w:val="1"/>
          <w:numId w:val="5"/>
        </w:numPr>
        <w:spacing w:before="120" w:after="120" w:line="276" w:lineRule="auto"/>
        <w:ind w:hanging="650"/>
        <w:rPr>
          <w:rFonts w:ascii="Arial" w:hAnsi="Arial" w:cs="Arial"/>
          <w:bCs/>
          <w:sz w:val="24"/>
          <w:szCs w:val="24"/>
        </w:rPr>
      </w:pPr>
      <w:r w:rsidRPr="00C91FE4">
        <w:rPr>
          <w:rFonts w:ascii="Arial" w:hAnsi="Arial" w:cs="Arial"/>
          <w:bCs/>
          <w:sz w:val="24"/>
          <w:szCs w:val="24"/>
        </w:rPr>
        <w:t>Th</w:t>
      </w:r>
      <w:r w:rsidR="0023419A" w:rsidRPr="00C91FE4">
        <w:rPr>
          <w:rFonts w:ascii="Arial" w:hAnsi="Arial" w:cs="Arial"/>
          <w:bCs/>
          <w:sz w:val="24"/>
          <w:szCs w:val="24"/>
        </w:rPr>
        <w:t>e body of this</w:t>
      </w:r>
      <w:r w:rsidRPr="00C91FE4">
        <w:rPr>
          <w:rFonts w:ascii="Arial" w:hAnsi="Arial" w:cs="Arial"/>
          <w:bCs/>
          <w:sz w:val="24"/>
          <w:szCs w:val="24"/>
        </w:rPr>
        <w:t xml:space="preserve"> document refers to employees</w:t>
      </w:r>
      <w:r w:rsidR="0023419A" w:rsidRPr="00C91FE4">
        <w:rPr>
          <w:rFonts w:ascii="Arial" w:hAnsi="Arial" w:cs="Arial"/>
          <w:bCs/>
          <w:sz w:val="24"/>
          <w:szCs w:val="24"/>
        </w:rPr>
        <w:t>,</w:t>
      </w:r>
      <w:r w:rsidRPr="00C91FE4">
        <w:rPr>
          <w:rFonts w:ascii="Arial" w:hAnsi="Arial" w:cs="Arial"/>
          <w:bCs/>
          <w:sz w:val="24"/>
          <w:szCs w:val="24"/>
        </w:rPr>
        <w:t xml:space="preserve"> however the principles will apply to all claimants. </w:t>
      </w:r>
    </w:p>
    <w:p w14:paraId="334228A5" w14:textId="77777777" w:rsidR="007D4E82" w:rsidRPr="00C91FE4" w:rsidRDefault="00CC4DF6" w:rsidP="00260D9F">
      <w:pPr>
        <w:numPr>
          <w:ilvl w:val="0"/>
          <w:numId w:val="4"/>
        </w:numPr>
        <w:spacing w:before="120" w:after="120" w:line="276" w:lineRule="auto"/>
        <w:rPr>
          <w:rFonts w:ascii="Arial" w:hAnsi="Arial" w:cs="Arial"/>
          <w:b/>
          <w:sz w:val="28"/>
          <w:szCs w:val="28"/>
        </w:rPr>
      </w:pPr>
      <w:r w:rsidRPr="007D4E82">
        <w:rPr>
          <w:rFonts w:ascii="Arial" w:hAnsi="Arial" w:cs="Arial"/>
          <w:b/>
          <w:sz w:val="28"/>
          <w:szCs w:val="28"/>
        </w:rPr>
        <w:t>Roles &amp; Responsibilitie</w:t>
      </w:r>
      <w:r w:rsidR="002053F6" w:rsidRPr="007D4E82">
        <w:rPr>
          <w:rFonts w:ascii="Arial" w:hAnsi="Arial" w:cs="Arial"/>
          <w:b/>
          <w:sz w:val="28"/>
          <w:szCs w:val="28"/>
        </w:rPr>
        <w:t>s</w:t>
      </w:r>
    </w:p>
    <w:p w14:paraId="0C1E006F" w14:textId="77777777" w:rsidR="007D4E82" w:rsidRDefault="00634D66" w:rsidP="00260D9F">
      <w:pPr>
        <w:numPr>
          <w:ilvl w:val="1"/>
          <w:numId w:val="4"/>
        </w:numPr>
        <w:spacing w:before="120" w:after="120" w:line="276" w:lineRule="auto"/>
        <w:ind w:left="1418" w:hanging="796"/>
        <w:rPr>
          <w:rFonts w:ascii="Arial" w:hAnsi="Arial" w:cs="Arial"/>
          <w:sz w:val="24"/>
          <w:szCs w:val="24"/>
          <w:u w:val="single"/>
        </w:rPr>
      </w:pPr>
      <w:r>
        <w:rPr>
          <w:rFonts w:ascii="Arial" w:hAnsi="Arial" w:cs="Arial"/>
          <w:b/>
          <w:sz w:val="24"/>
          <w:szCs w:val="24"/>
        </w:rPr>
        <w:t>Employees</w:t>
      </w:r>
    </w:p>
    <w:p w14:paraId="76036887" w14:textId="77777777" w:rsidR="007D4E82" w:rsidRPr="007D4E82" w:rsidRDefault="00BE5119" w:rsidP="00260D9F">
      <w:pPr>
        <w:numPr>
          <w:ilvl w:val="2"/>
          <w:numId w:val="4"/>
        </w:numPr>
        <w:spacing w:before="120" w:after="120" w:line="276" w:lineRule="auto"/>
        <w:rPr>
          <w:rFonts w:ascii="Arial" w:hAnsi="Arial" w:cs="Arial"/>
          <w:sz w:val="24"/>
          <w:szCs w:val="24"/>
          <w:u w:val="single"/>
        </w:rPr>
      </w:pPr>
      <w:r>
        <w:rPr>
          <w:rFonts w:ascii="Arial" w:hAnsi="Arial" w:cs="Arial"/>
          <w:bCs/>
          <w:sz w:val="24"/>
          <w:szCs w:val="24"/>
        </w:rPr>
        <w:t>M</w:t>
      </w:r>
      <w:r w:rsidR="00C470EE" w:rsidRPr="007D4E82">
        <w:rPr>
          <w:rFonts w:ascii="Arial" w:hAnsi="Arial" w:cs="Arial"/>
          <w:bCs/>
          <w:sz w:val="24"/>
          <w:szCs w:val="24"/>
        </w:rPr>
        <w:t xml:space="preserve">ust submit a claim within </w:t>
      </w:r>
      <w:r w:rsidR="00F610D5" w:rsidRPr="007D4E82">
        <w:rPr>
          <w:rFonts w:ascii="Arial" w:hAnsi="Arial" w:cs="Arial"/>
          <w:bCs/>
          <w:sz w:val="24"/>
          <w:szCs w:val="24"/>
        </w:rPr>
        <w:t>two</w:t>
      </w:r>
      <w:r w:rsidR="00C470EE" w:rsidRPr="007D4E82">
        <w:rPr>
          <w:rFonts w:ascii="Arial" w:hAnsi="Arial" w:cs="Arial"/>
          <w:bCs/>
          <w:sz w:val="24"/>
          <w:szCs w:val="24"/>
        </w:rPr>
        <w:t xml:space="preserve"> months of travel</w:t>
      </w:r>
      <w:r w:rsidR="00FD6CA2" w:rsidRPr="007D4E82">
        <w:rPr>
          <w:rFonts w:ascii="Arial" w:hAnsi="Arial" w:cs="Arial"/>
          <w:bCs/>
          <w:sz w:val="24"/>
          <w:szCs w:val="24"/>
        </w:rPr>
        <w:t xml:space="preserve"> or expenditure</w:t>
      </w:r>
      <w:r w:rsidR="00C470EE" w:rsidRPr="007D4E82">
        <w:rPr>
          <w:rFonts w:ascii="Arial" w:hAnsi="Arial" w:cs="Arial"/>
          <w:bCs/>
          <w:sz w:val="24"/>
          <w:szCs w:val="24"/>
        </w:rPr>
        <w:t xml:space="preserve">, if claims are submitted after </w:t>
      </w:r>
      <w:r w:rsidR="007D4E82" w:rsidRPr="007D4E82">
        <w:rPr>
          <w:rFonts w:ascii="Arial" w:hAnsi="Arial" w:cs="Arial"/>
          <w:bCs/>
          <w:sz w:val="24"/>
          <w:szCs w:val="24"/>
        </w:rPr>
        <w:t>two</w:t>
      </w:r>
      <w:r w:rsidR="00C470EE" w:rsidRPr="007D4E82">
        <w:rPr>
          <w:rFonts w:ascii="Arial" w:hAnsi="Arial" w:cs="Arial"/>
          <w:bCs/>
          <w:sz w:val="24"/>
          <w:szCs w:val="24"/>
        </w:rPr>
        <w:t xml:space="preserve"> months the Commissioner reserves the right not to </w:t>
      </w:r>
      <w:r w:rsidR="00FD6CA2" w:rsidRPr="007D4E82">
        <w:rPr>
          <w:rFonts w:ascii="Arial" w:hAnsi="Arial" w:cs="Arial"/>
          <w:bCs/>
          <w:sz w:val="24"/>
          <w:szCs w:val="24"/>
        </w:rPr>
        <w:t>reimburse</w:t>
      </w:r>
      <w:r w:rsidR="00C470EE" w:rsidRPr="007D4E82">
        <w:rPr>
          <w:rFonts w:ascii="Arial" w:hAnsi="Arial" w:cs="Arial"/>
          <w:bCs/>
          <w:sz w:val="24"/>
          <w:szCs w:val="24"/>
        </w:rPr>
        <w:t xml:space="preserve"> them.</w:t>
      </w:r>
      <w:r w:rsidR="00D51C79">
        <w:rPr>
          <w:rFonts w:ascii="Arial" w:hAnsi="Arial" w:cs="Arial"/>
          <w:bCs/>
          <w:sz w:val="24"/>
          <w:szCs w:val="24"/>
        </w:rPr>
        <w:t xml:space="preserve">  If claims are older than two months</w:t>
      </w:r>
      <w:r w:rsidR="008573B3">
        <w:rPr>
          <w:rFonts w:ascii="Arial" w:hAnsi="Arial" w:cs="Arial"/>
          <w:bCs/>
          <w:sz w:val="24"/>
          <w:szCs w:val="24"/>
        </w:rPr>
        <w:t xml:space="preserve">, </w:t>
      </w:r>
      <w:r w:rsidR="00D51C79">
        <w:rPr>
          <w:rFonts w:ascii="Arial" w:hAnsi="Arial" w:cs="Arial"/>
          <w:bCs/>
          <w:sz w:val="24"/>
          <w:szCs w:val="24"/>
        </w:rPr>
        <w:t xml:space="preserve">they must be authorised for payment by the Chief Operating Officer. </w:t>
      </w:r>
    </w:p>
    <w:p w14:paraId="7BCE0ACF" w14:textId="77777777" w:rsidR="007D4E82" w:rsidRPr="007D4E82" w:rsidRDefault="00CC4DF6" w:rsidP="00260D9F">
      <w:pPr>
        <w:numPr>
          <w:ilvl w:val="2"/>
          <w:numId w:val="4"/>
        </w:numPr>
        <w:spacing w:before="120" w:after="120" w:line="276" w:lineRule="auto"/>
        <w:rPr>
          <w:rFonts w:ascii="Arial" w:hAnsi="Arial" w:cs="Arial"/>
          <w:bCs/>
          <w:sz w:val="24"/>
          <w:szCs w:val="24"/>
        </w:rPr>
      </w:pPr>
      <w:r w:rsidRPr="007D4E82">
        <w:rPr>
          <w:rFonts w:ascii="Arial" w:hAnsi="Arial" w:cs="Arial"/>
          <w:sz w:val="24"/>
          <w:szCs w:val="24"/>
        </w:rPr>
        <w:t>Are responsible for the correctness and completeness of the claim they submit</w:t>
      </w:r>
      <w:r w:rsidR="008573B3">
        <w:rPr>
          <w:rFonts w:ascii="Arial" w:hAnsi="Arial" w:cs="Arial"/>
          <w:sz w:val="24"/>
          <w:szCs w:val="24"/>
        </w:rPr>
        <w:t>.</w:t>
      </w:r>
    </w:p>
    <w:p w14:paraId="2A81AC80" w14:textId="77777777" w:rsidR="007D4E82" w:rsidRDefault="00CC4DF6" w:rsidP="00260D9F">
      <w:pPr>
        <w:numPr>
          <w:ilvl w:val="2"/>
          <w:numId w:val="4"/>
        </w:numPr>
        <w:spacing w:before="120" w:after="120" w:line="276" w:lineRule="auto"/>
        <w:rPr>
          <w:rFonts w:ascii="Arial" w:hAnsi="Arial" w:cs="Arial"/>
          <w:bCs/>
          <w:sz w:val="24"/>
          <w:szCs w:val="24"/>
        </w:rPr>
      </w:pPr>
      <w:r w:rsidRPr="007D4E82">
        <w:rPr>
          <w:rFonts w:ascii="Arial" w:hAnsi="Arial" w:cs="Arial"/>
          <w:sz w:val="24"/>
          <w:szCs w:val="24"/>
        </w:rPr>
        <w:t>Are responsible for ensuring their travel arrangements are appropriate to business needs</w:t>
      </w:r>
      <w:r w:rsidR="008573B3">
        <w:rPr>
          <w:rFonts w:ascii="Arial" w:hAnsi="Arial" w:cs="Arial"/>
          <w:sz w:val="24"/>
          <w:szCs w:val="24"/>
        </w:rPr>
        <w:t>.</w:t>
      </w:r>
    </w:p>
    <w:p w14:paraId="4BC3635F" w14:textId="77777777" w:rsidR="007D4E82" w:rsidRDefault="00CC4DF6" w:rsidP="00260D9F">
      <w:pPr>
        <w:numPr>
          <w:ilvl w:val="2"/>
          <w:numId w:val="4"/>
        </w:numPr>
        <w:spacing w:before="120" w:after="120" w:line="276" w:lineRule="auto"/>
        <w:rPr>
          <w:rFonts w:ascii="Arial" w:hAnsi="Arial" w:cs="Arial"/>
          <w:bCs/>
          <w:sz w:val="24"/>
          <w:szCs w:val="24"/>
        </w:rPr>
      </w:pPr>
      <w:r w:rsidRPr="007D4E82">
        <w:rPr>
          <w:rFonts w:ascii="Arial" w:hAnsi="Arial" w:cs="Arial"/>
          <w:sz w:val="24"/>
          <w:szCs w:val="24"/>
        </w:rPr>
        <w:t>Should ensure they use the correct rates when making a claim and each claim is supported by receipts</w:t>
      </w:r>
      <w:r w:rsidR="00BE5119">
        <w:rPr>
          <w:rFonts w:ascii="Arial" w:hAnsi="Arial" w:cs="Arial"/>
          <w:sz w:val="24"/>
          <w:szCs w:val="24"/>
        </w:rPr>
        <w:t>.</w:t>
      </w:r>
      <w:r w:rsidR="00324F57" w:rsidRPr="007D4E82">
        <w:rPr>
          <w:rFonts w:ascii="Arial" w:hAnsi="Arial" w:cs="Arial"/>
          <w:sz w:val="24"/>
          <w:szCs w:val="24"/>
        </w:rPr>
        <w:t xml:space="preserve"> </w:t>
      </w:r>
    </w:p>
    <w:p w14:paraId="21C8082F" w14:textId="77777777" w:rsidR="007D4E82" w:rsidRPr="007D4E82" w:rsidRDefault="00993A49" w:rsidP="00260D9F">
      <w:pPr>
        <w:numPr>
          <w:ilvl w:val="2"/>
          <w:numId w:val="4"/>
        </w:numPr>
        <w:spacing w:before="120" w:after="120" w:line="276" w:lineRule="auto"/>
        <w:rPr>
          <w:rFonts w:ascii="Arial" w:hAnsi="Arial" w:cs="Arial"/>
          <w:bCs/>
          <w:sz w:val="24"/>
          <w:szCs w:val="24"/>
        </w:rPr>
      </w:pPr>
      <w:r w:rsidRPr="007D4E82">
        <w:rPr>
          <w:rFonts w:ascii="Arial" w:hAnsi="Arial" w:cs="Arial"/>
          <w:bCs/>
          <w:sz w:val="24"/>
          <w:szCs w:val="24"/>
        </w:rPr>
        <w:t>I</w:t>
      </w:r>
      <w:r w:rsidR="00AD3FC0" w:rsidRPr="007D4E82">
        <w:rPr>
          <w:rFonts w:ascii="Arial" w:hAnsi="Arial" w:cs="Arial"/>
          <w:bCs/>
          <w:sz w:val="24"/>
          <w:szCs w:val="24"/>
        </w:rPr>
        <w:t xml:space="preserve">t may not always be possible to </w:t>
      </w:r>
      <w:r w:rsidR="003975E5" w:rsidRPr="007D4E82">
        <w:rPr>
          <w:rFonts w:ascii="Arial" w:hAnsi="Arial" w:cs="Arial"/>
          <w:bCs/>
          <w:sz w:val="24"/>
          <w:szCs w:val="24"/>
        </w:rPr>
        <w:t xml:space="preserve">obtain a receipt.  The absence of a receipt does not stop </w:t>
      </w:r>
      <w:r w:rsidR="00AD3FC0" w:rsidRPr="007D4E82">
        <w:rPr>
          <w:rFonts w:ascii="Arial" w:hAnsi="Arial" w:cs="Arial"/>
          <w:bCs/>
          <w:sz w:val="24"/>
          <w:szCs w:val="24"/>
        </w:rPr>
        <w:t>an employee</w:t>
      </w:r>
      <w:r w:rsidR="003975E5" w:rsidRPr="007D4E82">
        <w:rPr>
          <w:rFonts w:ascii="Arial" w:hAnsi="Arial" w:cs="Arial"/>
          <w:bCs/>
          <w:sz w:val="24"/>
          <w:szCs w:val="24"/>
        </w:rPr>
        <w:t xml:space="preserve"> claiming the expense,</w:t>
      </w:r>
      <w:r w:rsidR="00AD3FC0" w:rsidRPr="007D4E82">
        <w:rPr>
          <w:rFonts w:ascii="Arial" w:hAnsi="Arial" w:cs="Arial"/>
          <w:bCs/>
          <w:sz w:val="24"/>
          <w:szCs w:val="24"/>
        </w:rPr>
        <w:t xml:space="preserve"> rather</w:t>
      </w:r>
      <w:r w:rsidR="003975E5" w:rsidRPr="007D4E82">
        <w:rPr>
          <w:rFonts w:ascii="Arial" w:hAnsi="Arial" w:cs="Arial"/>
          <w:bCs/>
          <w:sz w:val="24"/>
          <w:szCs w:val="24"/>
        </w:rPr>
        <w:t xml:space="preserve"> </w:t>
      </w:r>
      <w:r w:rsidR="00AD3FC0" w:rsidRPr="007D4E82">
        <w:rPr>
          <w:rFonts w:ascii="Arial" w:hAnsi="Arial" w:cs="Arial"/>
          <w:bCs/>
          <w:sz w:val="24"/>
          <w:szCs w:val="24"/>
        </w:rPr>
        <w:t>an explanation should be</w:t>
      </w:r>
      <w:r w:rsidR="003975E5" w:rsidRPr="007D4E82">
        <w:rPr>
          <w:rFonts w:ascii="Arial" w:hAnsi="Arial" w:cs="Arial"/>
          <w:bCs/>
          <w:sz w:val="24"/>
          <w:szCs w:val="24"/>
        </w:rPr>
        <w:t xml:space="preserve"> note</w:t>
      </w:r>
      <w:r w:rsidR="00AD3FC0" w:rsidRPr="007D4E82">
        <w:rPr>
          <w:rFonts w:ascii="Arial" w:hAnsi="Arial" w:cs="Arial"/>
          <w:bCs/>
          <w:sz w:val="24"/>
          <w:szCs w:val="24"/>
        </w:rPr>
        <w:t>d on the expense form and the line manager must be informed</w:t>
      </w:r>
      <w:r w:rsidR="003975E5" w:rsidRPr="007D4E82">
        <w:rPr>
          <w:rFonts w:ascii="Arial" w:hAnsi="Arial" w:cs="Arial"/>
          <w:bCs/>
          <w:sz w:val="24"/>
          <w:szCs w:val="24"/>
        </w:rPr>
        <w:t xml:space="preserve"> as part of the authorising process; this will help address possible doubts as to the authenticity of the claim</w:t>
      </w:r>
      <w:r w:rsidR="007D4E82" w:rsidRPr="007D4E82">
        <w:rPr>
          <w:rFonts w:ascii="Arial" w:hAnsi="Arial" w:cs="Arial"/>
          <w:bCs/>
          <w:sz w:val="24"/>
          <w:szCs w:val="24"/>
        </w:rPr>
        <w:t>.</w:t>
      </w:r>
      <w:r w:rsidR="00E248DF">
        <w:rPr>
          <w:rFonts w:ascii="Arial" w:hAnsi="Arial" w:cs="Arial"/>
          <w:bCs/>
          <w:sz w:val="24"/>
          <w:szCs w:val="24"/>
        </w:rPr>
        <w:t xml:space="preserve">  </w:t>
      </w:r>
      <w:r w:rsidR="00E248DF">
        <w:rPr>
          <w:rFonts w:ascii="Arial" w:hAnsi="Arial" w:cs="Arial"/>
          <w:sz w:val="24"/>
          <w:szCs w:val="24"/>
        </w:rPr>
        <w:t>The claim may need to be adjusted for tax and national insurance purposes</w:t>
      </w:r>
    </w:p>
    <w:p w14:paraId="11EEB04B" w14:textId="3DD07909" w:rsidR="007D4E82" w:rsidRDefault="00634D66" w:rsidP="00260D9F">
      <w:pPr>
        <w:numPr>
          <w:ilvl w:val="2"/>
          <w:numId w:val="4"/>
        </w:numPr>
        <w:spacing w:before="120" w:after="120" w:line="276" w:lineRule="auto"/>
        <w:rPr>
          <w:rFonts w:ascii="Arial" w:hAnsi="Arial" w:cs="Arial"/>
          <w:bCs/>
          <w:sz w:val="24"/>
          <w:szCs w:val="24"/>
        </w:rPr>
      </w:pPr>
      <w:r>
        <w:rPr>
          <w:rFonts w:ascii="Arial" w:hAnsi="Arial" w:cs="Arial"/>
          <w:bCs/>
          <w:sz w:val="24"/>
          <w:szCs w:val="24"/>
        </w:rPr>
        <w:t>Employees</w:t>
      </w:r>
      <w:r w:rsidR="00BD30A4" w:rsidRPr="007D4E82">
        <w:rPr>
          <w:rFonts w:ascii="Arial" w:hAnsi="Arial" w:cs="Arial"/>
          <w:bCs/>
          <w:sz w:val="24"/>
          <w:szCs w:val="24"/>
        </w:rPr>
        <w:t xml:space="preserve"> claiming mileage allowance must provide </w:t>
      </w:r>
      <w:r w:rsidR="007A6F52">
        <w:rPr>
          <w:rFonts w:ascii="Arial" w:hAnsi="Arial" w:cs="Arial"/>
          <w:bCs/>
          <w:sz w:val="24"/>
          <w:szCs w:val="24"/>
        </w:rPr>
        <w:t xml:space="preserve">a copy of </w:t>
      </w:r>
      <w:r w:rsidR="00BD30A4" w:rsidRPr="007D4E82">
        <w:rPr>
          <w:rFonts w:ascii="Arial" w:hAnsi="Arial" w:cs="Arial"/>
          <w:bCs/>
          <w:sz w:val="24"/>
          <w:szCs w:val="24"/>
        </w:rPr>
        <w:t>their driving licence</w:t>
      </w:r>
      <w:r w:rsidR="00CC380F" w:rsidRPr="007D4E82">
        <w:rPr>
          <w:rFonts w:ascii="Arial" w:hAnsi="Arial" w:cs="Arial"/>
          <w:bCs/>
          <w:sz w:val="24"/>
          <w:szCs w:val="24"/>
        </w:rPr>
        <w:t>,</w:t>
      </w:r>
      <w:r w:rsidR="000E75AF" w:rsidRPr="007D4E82">
        <w:rPr>
          <w:rFonts w:ascii="Arial" w:hAnsi="Arial" w:cs="Arial"/>
          <w:bCs/>
          <w:sz w:val="24"/>
          <w:szCs w:val="24"/>
        </w:rPr>
        <w:t xml:space="preserve"> </w:t>
      </w:r>
      <w:r w:rsidR="00BD30A4" w:rsidRPr="007D4E82">
        <w:rPr>
          <w:rFonts w:ascii="Arial" w:hAnsi="Arial" w:cs="Arial"/>
          <w:bCs/>
          <w:sz w:val="24"/>
          <w:szCs w:val="24"/>
        </w:rPr>
        <w:t>car insurance certificate</w:t>
      </w:r>
      <w:r w:rsidR="00CC380F" w:rsidRPr="007D4E82">
        <w:rPr>
          <w:rFonts w:ascii="Arial" w:hAnsi="Arial" w:cs="Arial"/>
          <w:bCs/>
          <w:sz w:val="24"/>
          <w:szCs w:val="24"/>
        </w:rPr>
        <w:t xml:space="preserve"> </w:t>
      </w:r>
      <w:r w:rsidR="002E5C25">
        <w:rPr>
          <w:rFonts w:ascii="Arial" w:hAnsi="Arial" w:cs="Arial"/>
          <w:bCs/>
          <w:sz w:val="24"/>
          <w:szCs w:val="24"/>
        </w:rPr>
        <w:t xml:space="preserve">(detailing that cover includes driving for business purposes) </w:t>
      </w:r>
      <w:r w:rsidR="00CC380F" w:rsidRPr="007D4E82">
        <w:rPr>
          <w:rFonts w:ascii="Arial" w:hAnsi="Arial" w:cs="Arial"/>
          <w:bCs/>
          <w:sz w:val="24"/>
          <w:szCs w:val="24"/>
        </w:rPr>
        <w:t>and MOT</w:t>
      </w:r>
      <w:r w:rsidR="00BD30A4" w:rsidRPr="007D4E82">
        <w:rPr>
          <w:rFonts w:ascii="Arial" w:hAnsi="Arial" w:cs="Arial"/>
          <w:bCs/>
          <w:sz w:val="24"/>
          <w:szCs w:val="24"/>
        </w:rPr>
        <w:t xml:space="preserve"> </w:t>
      </w:r>
      <w:r w:rsidR="00177A88" w:rsidRPr="007D4E82">
        <w:rPr>
          <w:rFonts w:ascii="Arial" w:hAnsi="Arial" w:cs="Arial"/>
          <w:bCs/>
          <w:sz w:val="24"/>
          <w:szCs w:val="24"/>
        </w:rPr>
        <w:t xml:space="preserve">to the </w:t>
      </w:r>
      <w:r w:rsidR="008B6C4E">
        <w:rPr>
          <w:rFonts w:ascii="Arial" w:hAnsi="Arial" w:cs="Arial"/>
          <w:bCs/>
          <w:sz w:val="24"/>
          <w:szCs w:val="24"/>
        </w:rPr>
        <w:t>Chief Operating Officer</w:t>
      </w:r>
      <w:r w:rsidR="007A6F52">
        <w:rPr>
          <w:rFonts w:ascii="Arial" w:hAnsi="Arial" w:cs="Arial"/>
          <w:bCs/>
          <w:sz w:val="24"/>
          <w:szCs w:val="24"/>
        </w:rPr>
        <w:t>.</w:t>
      </w:r>
      <w:r w:rsidR="00BD30A4" w:rsidRPr="007D4E82">
        <w:rPr>
          <w:rFonts w:ascii="Arial" w:hAnsi="Arial" w:cs="Arial"/>
          <w:bCs/>
          <w:sz w:val="24"/>
          <w:szCs w:val="24"/>
        </w:rPr>
        <w:t xml:space="preserve">  Every year on renewal of their car insurance</w:t>
      </w:r>
      <w:r w:rsidR="00CC380F" w:rsidRPr="007D4E82">
        <w:rPr>
          <w:rFonts w:ascii="Arial" w:hAnsi="Arial" w:cs="Arial"/>
          <w:bCs/>
          <w:sz w:val="24"/>
          <w:szCs w:val="24"/>
        </w:rPr>
        <w:t xml:space="preserve"> and MOT</w:t>
      </w:r>
      <w:r w:rsidR="00BE5119">
        <w:rPr>
          <w:rFonts w:ascii="Arial" w:hAnsi="Arial" w:cs="Arial"/>
          <w:bCs/>
          <w:sz w:val="24"/>
          <w:szCs w:val="24"/>
        </w:rPr>
        <w:t>,</w:t>
      </w:r>
      <w:r w:rsidR="00BD30A4" w:rsidRPr="007D4E82">
        <w:rPr>
          <w:rFonts w:ascii="Arial" w:hAnsi="Arial" w:cs="Arial"/>
          <w:bCs/>
          <w:sz w:val="24"/>
          <w:szCs w:val="24"/>
        </w:rPr>
        <w:t xml:space="preserve"> the certificate must be submitted to the </w:t>
      </w:r>
      <w:r w:rsidR="008B6C4E">
        <w:rPr>
          <w:rFonts w:ascii="Arial" w:hAnsi="Arial" w:cs="Arial"/>
          <w:bCs/>
          <w:sz w:val="24"/>
          <w:szCs w:val="24"/>
        </w:rPr>
        <w:t>Chief Operating Officer</w:t>
      </w:r>
      <w:r w:rsidR="00BD30A4" w:rsidRPr="007D4E82">
        <w:rPr>
          <w:rFonts w:ascii="Arial" w:hAnsi="Arial" w:cs="Arial"/>
          <w:bCs/>
          <w:sz w:val="24"/>
          <w:szCs w:val="24"/>
        </w:rPr>
        <w:t xml:space="preserve"> so that a copy can be retained on file</w:t>
      </w:r>
      <w:r w:rsidR="002053F6" w:rsidRPr="007D4E82">
        <w:rPr>
          <w:rFonts w:ascii="Arial" w:hAnsi="Arial" w:cs="Arial"/>
          <w:bCs/>
          <w:sz w:val="24"/>
          <w:szCs w:val="24"/>
        </w:rPr>
        <w:t>.</w:t>
      </w:r>
    </w:p>
    <w:p w14:paraId="0CEDF016" w14:textId="77777777" w:rsidR="002E27B0" w:rsidRDefault="002E27B0" w:rsidP="00260D9F">
      <w:pPr>
        <w:numPr>
          <w:ilvl w:val="2"/>
          <w:numId w:val="4"/>
        </w:numPr>
        <w:spacing w:before="120" w:after="120" w:line="276" w:lineRule="auto"/>
        <w:rPr>
          <w:rFonts w:ascii="Arial" w:hAnsi="Arial" w:cs="Arial"/>
          <w:bCs/>
          <w:sz w:val="24"/>
          <w:szCs w:val="24"/>
        </w:rPr>
      </w:pPr>
      <w:r>
        <w:rPr>
          <w:rFonts w:ascii="Arial" w:hAnsi="Arial" w:cs="Arial"/>
          <w:bCs/>
          <w:sz w:val="24"/>
          <w:szCs w:val="24"/>
        </w:rPr>
        <w:t>Where possible, tickets for travel should be purchased in far as advance as possible in order to take advantage of cheaper fares.</w:t>
      </w:r>
    </w:p>
    <w:p w14:paraId="1F20305F" w14:textId="77777777" w:rsidR="00D51C79" w:rsidRPr="006A4F3E" w:rsidRDefault="00634D66" w:rsidP="00260D9F">
      <w:pPr>
        <w:numPr>
          <w:ilvl w:val="2"/>
          <w:numId w:val="4"/>
        </w:numPr>
        <w:spacing w:before="120" w:after="120" w:line="276" w:lineRule="auto"/>
        <w:rPr>
          <w:rFonts w:ascii="Arial" w:hAnsi="Arial" w:cs="Arial"/>
          <w:bCs/>
          <w:sz w:val="24"/>
          <w:szCs w:val="24"/>
        </w:rPr>
      </w:pPr>
      <w:r w:rsidRPr="006A4F3E">
        <w:rPr>
          <w:rFonts w:ascii="Arial" w:hAnsi="Arial" w:cs="Arial"/>
          <w:bCs/>
          <w:sz w:val="24"/>
          <w:szCs w:val="24"/>
        </w:rPr>
        <w:t>Employees</w:t>
      </w:r>
      <w:r w:rsidR="00BE5119" w:rsidRPr="006A4F3E">
        <w:rPr>
          <w:rFonts w:ascii="Arial" w:hAnsi="Arial" w:cs="Arial"/>
          <w:bCs/>
          <w:sz w:val="24"/>
          <w:szCs w:val="24"/>
        </w:rPr>
        <w:t xml:space="preserve"> m</w:t>
      </w:r>
      <w:r w:rsidR="002053F6" w:rsidRPr="006A4F3E">
        <w:rPr>
          <w:rFonts w:ascii="Arial" w:hAnsi="Arial" w:cs="Arial"/>
          <w:bCs/>
          <w:sz w:val="24"/>
          <w:szCs w:val="24"/>
        </w:rPr>
        <w:t>ust ensure they are aware of, and comply with, the T&amp;S rules and procedures. Employees found to be in breach of this poli</w:t>
      </w:r>
      <w:r w:rsidR="00DD5BC6">
        <w:rPr>
          <w:rFonts w:ascii="Arial" w:hAnsi="Arial" w:cs="Arial"/>
          <w:bCs/>
          <w:sz w:val="24"/>
          <w:szCs w:val="24"/>
        </w:rPr>
        <w:t xml:space="preserve">cy </w:t>
      </w:r>
      <w:r w:rsidR="002053F6" w:rsidRPr="006A4F3E">
        <w:rPr>
          <w:rFonts w:ascii="Arial" w:hAnsi="Arial" w:cs="Arial"/>
          <w:bCs/>
          <w:sz w:val="24"/>
          <w:szCs w:val="24"/>
        </w:rPr>
        <w:t>may face disciplinary action</w:t>
      </w:r>
      <w:r w:rsidR="000D7041">
        <w:rPr>
          <w:rFonts w:ascii="Arial" w:hAnsi="Arial" w:cs="Arial"/>
          <w:bCs/>
          <w:sz w:val="24"/>
          <w:szCs w:val="24"/>
        </w:rPr>
        <w:t>,</w:t>
      </w:r>
      <w:r w:rsidR="002053F6" w:rsidRPr="006A4F3E">
        <w:rPr>
          <w:rFonts w:ascii="Arial" w:hAnsi="Arial" w:cs="Arial"/>
          <w:bCs/>
          <w:sz w:val="24"/>
          <w:szCs w:val="24"/>
        </w:rPr>
        <w:t xml:space="preserve"> which could result in dismissal</w:t>
      </w:r>
      <w:r w:rsidR="006A4F3E" w:rsidRPr="006A4F3E">
        <w:rPr>
          <w:rFonts w:ascii="Arial" w:hAnsi="Arial" w:cs="Arial"/>
          <w:bCs/>
          <w:sz w:val="24"/>
          <w:szCs w:val="24"/>
        </w:rPr>
        <w:t>.</w:t>
      </w:r>
    </w:p>
    <w:p w14:paraId="30EC5EB7" w14:textId="77777777" w:rsidR="004A1441" w:rsidRDefault="004A1441" w:rsidP="00260D9F">
      <w:pPr>
        <w:numPr>
          <w:ilvl w:val="1"/>
          <w:numId w:val="4"/>
        </w:numPr>
        <w:spacing w:before="120" w:after="120" w:line="276" w:lineRule="auto"/>
        <w:ind w:left="1418" w:hanging="992"/>
        <w:rPr>
          <w:rFonts w:ascii="Arial" w:hAnsi="Arial" w:cs="Arial"/>
          <w:b/>
          <w:sz w:val="24"/>
          <w:szCs w:val="24"/>
        </w:rPr>
      </w:pPr>
      <w:r w:rsidRPr="005541FE">
        <w:rPr>
          <w:rFonts w:ascii="Arial" w:hAnsi="Arial" w:cs="Arial"/>
          <w:b/>
          <w:sz w:val="24"/>
          <w:szCs w:val="24"/>
        </w:rPr>
        <w:t>Audit and Risk Assurance Committee</w:t>
      </w:r>
    </w:p>
    <w:p w14:paraId="76FA60C7" w14:textId="77777777" w:rsidR="007731C5" w:rsidRPr="007731C5" w:rsidRDefault="007731C5" w:rsidP="00260D9F">
      <w:pPr>
        <w:numPr>
          <w:ilvl w:val="2"/>
          <w:numId w:val="4"/>
        </w:numPr>
        <w:spacing w:before="120" w:after="120" w:line="276" w:lineRule="auto"/>
        <w:rPr>
          <w:rFonts w:ascii="Arial" w:hAnsi="Arial" w:cs="Arial"/>
          <w:bCs/>
          <w:sz w:val="24"/>
          <w:szCs w:val="24"/>
        </w:rPr>
      </w:pPr>
      <w:r w:rsidRPr="007731C5">
        <w:rPr>
          <w:rFonts w:ascii="Arial" w:hAnsi="Arial" w:cs="Arial"/>
          <w:bCs/>
          <w:sz w:val="24"/>
          <w:szCs w:val="24"/>
        </w:rPr>
        <w:t xml:space="preserve">Whilst the Audit and Risk Assurance Committee are not Commissioner staff they are remunerated monthly via payroll.  </w:t>
      </w:r>
    </w:p>
    <w:p w14:paraId="7E5FAB60" w14:textId="11E37449" w:rsidR="00611470" w:rsidRPr="007731C5" w:rsidRDefault="00611470" w:rsidP="00260D9F">
      <w:pPr>
        <w:numPr>
          <w:ilvl w:val="2"/>
          <w:numId w:val="4"/>
        </w:numPr>
        <w:spacing w:before="120" w:after="120" w:line="276" w:lineRule="auto"/>
        <w:rPr>
          <w:rFonts w:ascii="Arial" w:hAnsi="Arial" w:cs="Arial"/>
          <w:bCs/>
          <w:sz w:val="24"/>
          <w:szCs w:val="24"/>
        </w:rPr>
      </w:pPr>
      <w:r w:rsidRPr="007731C5">
        <w:rPr>
          <w:rFonts w:ascii="Arial" w:hAnsi="Arial" w:cs="Arial"/>
          <w:bCs/>
          <w:sz w:val="24"/>
          <w:szCs w:val="24"/>
        </w:rPr>
        <w:lastRenderedPageBreak/>
        <w:t xml:space="preserve">Members </w:t>
      </w:r>
      <w:r w:rsidR="000D253F" w:rsidRPr="007731C5">
        <w:rPr>
          <w:rFonts w:ascii="Arial" w:hAnsi="Arial" w:cs="Arial"/>
          <w:bCs/>
          <w:sz w:val="24"/>
          <w:szCs w:val="24"/>
        </w:rPr>
        <w:t xml:space="preserve">must </w:t>
      </w:r>
      <w:r w:rsidRPr="007731C5">
        <w:rPr>
          <w:rFonts w:ascii="Arial" w:hAnsi="Arial" w:cs="Arial"/>
          <w:bCs/>
          <w:sz w:val="24"/>
          <w:szCs w:val="24"/>
        </w:rPr>
        <w:t xml:space="preserve">claim for travel expenses using the staff claim form and </w:t>
      </w:r>
      <w:r w:rsidR="000D253F" w:rsidRPr="007731C5">
        <w:rPr>
          <w:rFonts w:ascii="Arial" w:hAnsi="Arial" w:cs="Arial"/>
          <w:bCs/>
          <w:sz w:val="24"/>
          <w:szCs w:val="24"/>
        </w:rPr>
        <w:t>will be</w:t>
      </w:r>
      <w:r w:rsidRPr="007731C5">
        <w:rPr>
          <w:rFonts w:ascii="Arial" w:hAnsi="Arial" w:cs="Arial"/>
          <w:bCs/>
          <w:sz w:val="24"/>
          <w:szCs w:val="24"/>
        </w:rPr>
        <w:t xml:space="preserve"> reimbursed via payroll.  </w:t>
      </w:r>
      <w:r w:rsidR="00E64FED" w:rsidRPr="007731C5">
        <w:rPr>
          <w:rFonts w:ascii="Arial" w:hAnsi="Arial" w:cs="Arial"/>
          <w:bCs/>
          <w:sz w:val="24"/>
          <w:szCs w:val="24"/>
        </w:rPr>
        <w:t xml:space="preserve"> The claims w</w:t>
      </w:r>
      <w:r w:rsidR="00D51C79">
        <w:rPr>
          <w:rFonts w:ascii="Arial" w:hAnsi="Arial" w:cs="Arial"/>
          <w:bCs/>
          <w:sz w:val="24"/>
          <w:szCs w:val="24"/>
        </w:rPr>
        <w:t xml:space="preserve">ill </w:t>
      </w:r>
      <w:r w:rsidR="00E64FED" w:rsidRPr="007731C5">
        <w:rPr>
          <w:rFonts w:ascii="Arial" w:hAnsi="Arial" w:cs="Arial"/>
          <w:bCs/>
          <w:sz w:val="24"/>
          <w:szCs w:val="24"/>
        </w:rPr>
        <w:t xml:space="preserve">ordinarily be related to travel between home and office.  Any other claims would need to be agreed in advance with the Chief Operating Officer, or in her absence the Head of Finance. </w:t>
      </w:r>
    </w:p>
    <w:p w14:paraId="373E7018" w14:textId="6EBC80EF" w:rsidR="007D4E82" w:rsidRPr="007731C5" w:rsidRDefault="004A1441" w:rsidP="00260D9F">
      <w:pPr>
        <w:numPr>
          <w:ilvl w:val="2"/>
          <w:numId w:val="4"/>
        </w:numPr>
        <w:spacing w:before="120" w:after="120" w:line="276" w:lineRule="auto"/>
        <w:rPr>
          <w:rFonts w:ascii="Arial" w:hAnsi="Arial" w:cs="Arial"/>
          <w:bCs/>
          <w:sz w:val="24"/>
          <w:szCs w:val="24"/>
        </w:rPr>
      </w:pPr>
      <w:r w:rsidRPr="007731C5">
        <w:rPr>
          <w:rFonts w:ascii="Arial" w:hAnsi="Arial" w:cs="Arial"/>
          <w:bCs/>
          <w:sz w:val="24"/>
          <w:szCs w:val="24"/>
        </w:rPr>
        <w:t>The Audit and Risk Assurance Committee’s place of work is contractually Cambrian Buildings.  Therefore, any travel claimed by Committee members between home and office is taxable</w:t>
      </w:r>
      <w:r w:rsidR="00611470" w:rsidRPr="007731C5">
        <w:rPr>
          <w:rFonts w:ascii="Arial" w:hAnsi="Arial" w:cs="Arial"/>
          <w:bCs/>
          <w:sz w:val="24"/>
          <w:szCs w:val="24"/>
        </w:rPr>
        <w:t xml:space="preserve"> at source</w:t>
      </w:r>
      <w:r w:rsidR="00475289">
        <w:rPr>
          <w:rFonts w:ascii="Arial" w:hAnsi="Arial" w:cs="Arial"/>
          <w:bCs/>
          <w:sz w:val="24"/>
          <w:szCs w:val="24"/>
        </w:rPr>
        <w:t>,</w:t>
      </w:r>
      <w:r w:rsidR="00BA28DD">
        <w:rPr>
          <w:rFonts w:ascii="Arial" w:hAnsi="Arial" w:cs="Arial"/>
          <w:bCs/>
          <w:sz w:val="24"/>
          <w:szCs w:val="24"/>
        </w:rPr>
        <w:t xml:space="preserve"> including </w:t>
      </w:r>
      <w:r w:rsidR="00475289">
        <w:rPr>
          <w:rFonts w:ascii="Arial" w:hAnsi="Arial" w:cs="Arial"/>
          <w:bCs/>
          <w:sz w:val="24"/>
          <w:szCs w:val="24"/>
        </w:rPr>
        <w:t>travel that occurs within a reasonable distance to the place of work</w:t>
      </w:r>
      <w:r w:rsidR="00BA28DD">
        <w:rPr>
          <w:rFonts w:ascii="Arial" w:hAnsi="Arial" w:cs="Arial"/>
          <w:bCs/>
          <w:sz w:val="24"/>
          <w:szCs w:val="24"/>
        </w:rPr>
        <w:t xml:space="preserve"> </w:t>
      </w:r>
      <w:r w:rsidRPr="007731C5">
        <w:rPr>
          <w:rFonts w:ascii="Arial" w:hAnsi="Arial" w:cs="Arial"/>
          <w:bCs/>
          <w:sz w:val="24"/>
          <w:szCs w:val="24"/>
        </w:rPr>
        <w:t xml:space="preserve">. </w:t>
      </w:r>
      <w:r w:rsidR="00611470" w:rsidRPr="007731C5">
        <w:rPr>
          <w:rFonts w:ascii="Arial" w:hAnsi="Arial" w:cs="Arial"/>
          <w:bCs/>
          <w:sz w:val="24"/>
          <w:szCs w:val="24"/>
        </w:rPr>
        <w:t>These payments are grossed up via payroll and the Commissioner pays PAYE and National Insurance contributions to HMRC on members</w:t>
      </w:r>
      <w:r w:rsidR="00D51C79">
        <w:rPr>
          <w:rFonts w:ascii="Arial" w:hAnsi="Arial" w:cs="Arial"/>
          <w:bCs/>
          <w:sz w:val="24"/>
          <w:szCs w:val="24"/>
        </w:rPr>
        <w:t>’</w:t>
      </w:r>
      <w:r w:rsidR="00611470" w:rsidRPr="007731C5">
        <w:rPr>
          <w:rFonts w:ascii="Arial" w:hAnsi="Arial" w:cs="Arial"/>
          <w:bCs/>
          <w:sz w:val="24"/>
          <w:szCs w:val="24"/>
        </w:rPr>
        <w:t xml:space="preserve"> behalf.  Committee members are reimbursed for the full value of their claim.</w:t>
      </w:r>
    </w:p>
    <w:p w14:paraId="715F2A0C" w14:textId="77777777" w:rsidR="007C735C" w:rsidRDefault="00E64FED" w:rsidP="007C735C">
      <w:pPr>
        <w:numPr>
          <w:ilvl w:val="2"/>
          <w:numId w:val="4"/>
        </w:numPr>
        <w:spacing w:before="120" w:after="120" w:line="276" w:lineRule="auto"/>
        <w:rPr>
          <w:rFonts w:ascii="Arial" w:hAnsi="Arial" w:cs="Arial"/>
          <w:bCs/>
          <w:sz w:val="24"/>
          <w:szCs w:val="24"/>
        </w:rPr>
      </w:pPr>
      <w:r w:rsidRPr="007731C5">
        <w:rPr>
          <w:rFonts w:ascii="Arial" w:hAnsi="Arial" w:cs="Arial"/>
          <w:bCs/>
          <w:sz w:val="24"/>
          <w:szCs w:val="24"/>
        </w:rPr>
        <w:t xml:space="preserve">Other </w:t>
      </w:r>
      <w:r w:rsidR="006842AD" w:rsidRPr="007731C5">
        <w:rPr>
          <w:rFonts w:ascii="Arial" w:hAnsi="Arial" w:cs="Arial"/>
          <w:bCs/>
          <w:sz w:val="24"/>
          <w:szCs w:val="24"/>
        </w:rPr>
        <w:t xml:space="preserve">non-travel </w:t>
      </w:r>
      <w:r w:rsidRPr="007731C5">
        <w:rPr>
          <w:rFonts w:ascii="Arial" w:hAnsi="Arial" w:cs="Arial"/>
          <w:bCs/>
          <w:sz w:val="24"/>
          <w:szCs w:val="24"/>
        </w:rPr>
        <w:t xml:space="preserve">claims made by ARAC members must be in line with this policy and </w:t>
      </w:r>
      <w:r w:rsidR="008B4E76">
        <w:rPr>
          <w:rFonts w:ascii="Arial" w:hAnsi="Arial" w:cs="Arial"/>
          <w:bCs/>
          <w:sz w:val="24"/>
          <w:szCs w:val="24"/>
        </w:rPr>
        <w:t xml:space="preserve">as long as the claims are not in lieu of remuneration, </w:t>
      </w:r>
      <w:r w:rsidRPr="007731C5">
        <w:rPr>
          <w:rFonts w:ascii="Arial" w:hAnsi="Arial" w:cs="Arial"/>
          <w:bCs/>
          <w:sz w:val="24"/>
          <w:szCs w:val="24"/>
        </w:rPr>
        <w:t xml:space="preserve">PAYE and National Insurance contributions would not </w:t>
      </w:r>
      <w:r w:rsidR="000D253F" w:rsidRPr="007731C5">
        <w:rPr>
          <w:rFonts w:ascii="Arial" w:hAnsi="Arial" w:cs="Arial"/>
          <w:bCs/>
          <w:sz w:val="24"/>
          <w:szCs w:val="24"/>
        </w:rPr>
        <w:t xml:space="preserve">fall </w:t>
      </w:r>
      <w:r w:rsidRPr="007731C5">
        <w:rPr>
          <w:rFonts w:ascii="Arial" w:hAnsi="Arial" w:cs="Arial"/>
          <w:bCs/>
          <w:sz w:val="24"/>
          <w:szCs w:val="24"/>
        </w:rPr>
        <w:t>due.  Payments w</w:t>
      </w:r>
      <w:r w:rsidR="00D51C79">
        <w:rPr>
          <w:rFonts w:ascii="Arial" w:hAnsi="Arial" w:cs="Arial"/>
          <w:bCs/>
          <w:sz w:val="24"/>
          <w:szCs w:val="24"/>
        </w:rPr>
        <w:t xml:space="preserve">ill </w:t>
      </w:r>
      <w:r w:rsidRPr="007731C5">
        <w:rPr>
          <w:rFonts w:ascii="Arial" w:hAnsi="Arial" w:cs="Arial"/>
          <w:bCs/>
          <w:sz w:val="24"/>
          <w:szCs w:val="24"/>
        </w:rPr>
        <w:t xml:space="preserve">still be made via Payroll. </w:t>
      </w:r>
    </w:p>
    <w:p w14:paraId="6ADD0CB0" w14:textId="77777777" w:rsidR="008B4E76" w:rsidRPr="001E4D19" w:rsidRDefault="008B4E76" w:rsidP="007C735C">
      <w:pPr>
        <w:numPr>
          <w:ilvl w:val="2"/>
          <w:numId w:val="4"/>
        </w:numPr>
        <w:spacing w:before="120" w:after="120" w:line="276" w:lineRule="auto"/>
        <w:rPr>
          <w:rFonts w:ascii="Arial" w:hAnsi="Arial" w:cs="Arial"/>
          <w:bCs/>
          <w:sz w:val="24"/>
          <w:szCs w:val="24"/>
        </w:rPr>
      </w:pPr>
      <w:r>
        <w:rPr>
          <w:rFonts w:ascii="Arial" w:hAnsi="Arial" w:cs="Arial"/>
          <w:bCs/>
          <w:sz w:val="24"/>
          <w:szCs w:val="24"/>
        </w:rPr>
        <w:t xml:space="preserve">The Chief Operating Officer would ordinarily authorise ARAC travel expense claims. </w:t>
      </w:r>
    </w:p>
    <w:p w14:paraId="3D3C9F5E" w14:textId="77777777" w:rsidR="005C19FD" w:rsidRPr="007D4E82" w:rsidRDefault="003C21CB" w:rsidP="00260D9F">
      <w:pPr>
        <w:numPr>
          <w:ilvl w:val="1"/>
          <w:numId w:val="4"/>
        </w:numPr>
        <w:spacing w:before="120" w:after="120" w:line="276" w:lineRule="auto"/>
        <w:ind w:left="1134"/>
        <w:rPr>
          <w:rFonts w:ascii="Arial" w:hAnsi="Arial" w:cs="Arial"/>
          <w:b/>
          <w:sz w:val="24"/>
          <w:szCs w:val="24"/>
        </w:rPr>
      </w:pPr>
      <w:r>
        <w:rPr>
          <w:rFonts w:ascii="Arial" w:hAnsi="Arial" w:cs="Arial"/>
          <w:b/>
          <w:sz w:val="24"/>
          <w:szCs w:val="24"/>
        </w:rPr>
        <w:t xml:space="preserve">     </w:t>
      </w:r>
      <w:r w:rsidR="004A38D1" w:rsidRPr="007D4E82">
        <w:rPr>
          <w:rFonts w:ascii="Arial" w:hAnsi="Arial" w:cs="Arial"/>
          <w:b/>
          <w:sz w:val="24"/>
          <w:szCs w:val="24"/>
        </w:rPr>
        <w:t>Line Manager</w:t>
      </w:r>
    </w:p>
    <w:p w14:paraId="59BAB47C" w14:textId="5DF0D9FA" w:rsidR="000209C7" w:rsidRPr="00174BE4" w:rsidRDefault="002B62D5" w:rsidP="00174BE4">
      <w:pPr>
        <w:numPr>
          <w:ilvl w:val="2"/>
          <w:numId w:val="4"/>
        </w:numPr>
        <w:spacing w:before="120" w:after="120" w:line="276" w:lineRule="auto"/>
        <w:rPr>
          <w:rFonts w:ascii="Arial" w:hAnsi="Arial" w:cs="Arial"/>
          <w:bCs/>
          <w:sz w:val="24"/>
          <w:szCs w:val="24"/>
        </w:rPr>
      </w:pPr>
      <w:r w:rsidRPr="005C19FD">
        <w:rPr>
          <w:rFonts w:ascii="Arial" w:hAnsi="Arial" w:cs="Arial"/>
          <w:bCs/>
          <w:sz w:val="24"/>
          <w:szCs w:val="24"/>
        </w:rPr>
        <w:t xml:space="preserve">The Line Manager of the member of staff will check the claim to ensure that the </w:t>
      </w:r>
      <w:r w:rsidR="00DD0FFC" w:rsidRPr="005C19FD">
        <w:rPr>
          <w:rFonts w:ascii="Arial" w:hAnsi="Arial" w:cs="Arial"/>
          <w:bCs/>
          <w:sz w:val="24"/>
          <w:szCs w:val="24"/>
        </w:rPr>
        <w:t>expenses claim</w:t>
      </w:r>
      <w:r w:rsidR="005C1A3F" w:rsidRPr="005C19FD">
        <w:rPr>
          <w:rFonts w:ascii="Arial" w:hAnsi="Arial" w:cs="Arial"/>
          <w:bCs/>
          <w:sz w:val="24"/>
          <w:szCs w:val="24"/>
        </w:rPr>
        <w:t>,</w:t>
      </w:r>
      <w:r w:rsidR="00DD0FFC" w:rsidRPr="005C19FD">
        <w:rPr>
          <w:rFonts w:ascii="Arial" w:hAnsi="Arial" w:cs="Arial"/>
          <w:bCs/>
          <w:sz w:val="24"/>
          <w:szCs w:val="24"/>
        </w:rPr>
        <w:t xml:space="preserve"> travel arrangements etc are appropriate to the business</w:t>
      </w:r>
      <w:r w:rsidR="005B6958" w:rsidRPr="005C19FD">
        <w:rPr>
          <w:rFonts w:ascii="Arial" w:hAnsi="Arial" w:cs="Arial"/>
          <w:bCs/>
          <w:sz w:val="24"/>
          <w:szCs w:val="24"/>
        </w:rPr>
        <w:t xml:space="preserve"> needs</w:t>
      </w:r>
      <w:r w:rsidR="007A6F52">
        <w:rPr>
          <w:rFonts w:ascii="Arial" w:hAnsi="Arial" w:cs="Arial"/>
          <w:bCs/>
          <w:sz w:val="24"/>
          <w:szCs w:val="24"/>
        </w:rPr>
        <w:t>, have been planned appropriately,</w:t>
      </w:r>
      <w:r w:rsidR="005B6958" w:rsidRPr="005C19FD">
        <w:rPr>
          <w:rFonts w:ascii="Arial" w:hAnsi="Arial" w:cs="Arial"/>
          <w:bCs/>
          <w:sz w:val="24"/>
          <w:szCs w:val="24"/>
        </w:rPr>
        <w:t xml:space="preserve"> and </w:t>
      </w:r>
      <w:r w:rsidR="007A6F52">
        <w:rPr>
          <w:rFonts w:ascii="Arial" w:hAnsi="Arial" w:cs="Arial"/>
          <w:bCs/>
          <w:sz w:val="24"/>
          <w:szCs w:val="24"/>
        </w:rPr>
        <w:t xml:space="preserve">are </w:t>
      </w:r>
      <w:r w:rsidR="005B6958" w:rsidRPr="005C19FD">
        <w:rPr>
          <w:rFonts w:ascii="Arial" w:hAnsi="Arial" w:cs="Arial"/>
          <w:bCs/>
          <w:sz w:val="24"/>
          <w:szCs w:val="24"/>
        </w:rPr>
        <w:t>in line with this policy</w:t>
      </w:r>
      <w:r w:rsidR="00DD0FFC" w:rsidRPr="005C19FD">
        <w:rPr>
          <w:rFonts w:ascii="Arial" w:hAnsi="Arial" w:cs="Arial"/>
          <w:bCs/>
          <w:sz w:val="24"/>
          <w:szCs w:val="24"/>
        </w:rPr>
        <w:t xml:space="preserve"> before authorising the claim and passing it to</w:t>
      </w:r>
      <w:r w:rsidR="00177A88" w:rsidRPr="005C19FD">
        <w:rPr>
          <w:rFonts w:ascii="Arial" w:hAnsi="Arial" w:cs="Arial"/>
          <w:bCs/>
          <w:sz w:val="24"/>
          <w:szCs w:val="24"/>
        </w:rPr>
        <w:t xml:space="preserve"> the Head of Finance </w:t>
      </w:r>
      <w:r w:rsidR="00DD0FFC" w:rsidRPr="005C19FD">
        <w:rPr>
          <w:rFonts w:ascii="Arial" w:hAnsi="Arial" w:cs="Arial"/>
          <w:bCs/>
          <w:sz w:val="24"/>
          <w:szCs w:val="24"/>
        </w:rPr>
        <w:t>for payment.</w:t>
      </w:r>
      <w:r w:rsidRPr="005C19FD">
        <w:rPr>
          <w:rFonts w:ascii="Arial" w:hAnsi="Arial" w:cs="Arial"/>
          <w:bCs/>
          <w:sz w:val="24"/>
          <w:szCs w:val="24"/>
        </w:rPr>
        <w:t xml:space="preserve">   </w:t>
      </w:r>
    </w:p>
    <w:p w14:paraId="6AAAE2FE" w14:textId="38E4B83B" w:rsidR="000D253F" w:rsidRPr="00174BE4" w:rsidRDefault="003C21CB" w:rsidP="00260D9F">
      <w:pPr>
        <w:numPr>
          <w:ilvl w:val="1"/>
          <w:numId w:val="4"/>
        </w:numPr>
        <w:spacing w:before="120" w:after="120" w:line="276" w:lineRule="auto"/>
        <w:rPr>
          <w:rFonts w:ascii="Arial" w:hAnsi="Arial" w:cs="Arial"/>
          <w:b/>
          <w:sz w:val="24"/>
          <w:szCs w:val="24"/>
        </w:rPr>
      </w:pPr>
      <w:r>
        <w:rPr>
          <w:rFonts w:ascii="Arial" w:hAnsi="Arial" w:cs="Arial"/>
          <w:b/>
          <w:sz w:val="24"/>
          <w:szCs w:val="24"/>
        </w:rPr>
        <w:t xml:space="preserve"> </w:t>
      </w:r>
      <w:r w:rsidR="00174BE4" w:rsidRPr="00174BE4">
        <w:rPr>
          <w:rFonts w:ascii="Arial" w:hAnsi="Arial" w:cs="Arial"/>
          <w:b/>
          <w:bCs/>
          <w:sz w:val="24"/>
          <w:szCs w:val="24"/>
        </w:rPr>
        <w:t xml:space="preserve">Payment of travel and subsistence to external </w:t>
      </w:r>
      <w:r w:rsidR="009078CE">
        <w:rPr>
          <w:rFonts w:ascii="Arial" w:hAnsi="Arial" w:cs="Arial"/>
          <w:b/>
          <w:bCs/>
          <w:sz w:val="24"/>
          <w:szCs w:val="24"/>
        </w:rPr>
        <w:t xml:space="preserve"> </w:t>
      </w:r>
      <w:r w:rsidR="00174BE4" w:rsidRPr="00174BE4">
        <w:rPr>
          <w:rFonts w:ascii="Arial" w:hAnsi="Arial" w:cs="Arial"/>
          <w:b/>
          <w:bCs/>
          <w:sz w:val="24"/>
          <w:szCs w:val="24"/>
        </w:rPr>
        <w:t>stakeholders. </w:t>
      </w:r>
    </w:p>
    <w:p w14:paraId="38D32455" w14:textId="77777777" w:rsidR="00174BE4" w:rsidRPr="00174BE4" w:rsidRDefault="00174BE4" w:rsidP="00174BE4">
      <w:pPr>
        <w:numPr>
          <w:ilvl w:val="2"/>
          <w:numId w:val="4"/>
        </w:numPr>
        <w:spacing w:before="120" w:after="120" w:line="276" w:lineRule="auto"/>
        <w:rPr>
          <w:rFonts w:ascii="Arial" w:hAnsi="Arial" w:cs="Arial"/>
          <w:bCs/>
          <w:sz w:val="24"/>
          <w:szCs w:val="24"/>
        </w:rPr>
      </w:pPr>
      <w:r w:rsidRPr="00174BE4">
        <w:rPr>
          <w:rFonts w:ascii="Arial" w:hAnsi="Arial" w:cs="Arial"/>
          <w:bCs/>
          <w:sz w:val="24"/>
          <w:szCs w:val="24"/>
        </w:rPr>
        <w:t xml:space="preserve">Unless there are exceptional circumstances, the Commissioner will not reimburse stakeholders for their attendance at meetings, roundtable discussions, or conferences. </w:t>
      </w:r>
    </w:p>
    <w:p w14:paraId="1725A69A" w14:textId="7BE73444" w:rsidR="00174BE4" w:rsidRPr="00174BE4" w:rsidRDefault="00174BE4" w:rsidP="00174BE4">
      <w:pPr>
        <w:numPr>
          <w:ilvl w:val="2"/>
          <w:numId w:val="4"/>
        </w:numPr>
        <w:spacing w:before="120" w:after="120" w:line="276" w:lineRule="auto"/>
        <w:rPr>
          <w:rFonts w:ascii="Arial" w:hAnsi="Arial" w:cs="Arial"/>
          <w:bCs/>
          <w:sz w:val="24"/>
          <w:szCs w:val="24"/>
        </w:rPr>
      </w:pPr>
      <w:r w:rsidRPr="00174BE4">
        <w:rPr>
          <w:rFonts w:ascii="Arial" w:hAnsi="Arial" w:cs="Arial"/>
          <w:bCs/>
          <w:sz w:val="24"/>
          <w:szCs w:val="24"/>
        </w:rPr>
        <w:t>The Commissioner's default position is that professional stakeholders are not reimbursed for travel and subsistence expenses for presenting at or attending Commissioner meetings, roundtable discussions, or conferences.  This includes employees of government, universities, charities, businesses, and self-employed consultants.  Professional stakeholders will only be reimbursed in exceptional circumstances, as it is assumed that their employer will pay for their attendance.  In exceptional circumstances, if professional stakeholders are to be reimbursed, the claim must be pre-approved and the justification for reimbursement will be evaluated by the Head of Finance against established criteria.  </w:t>
      </w:r>
    </w:p>
    <w:p w14:paraId="1A750DA2" w14:textId="6FCD1CD8" w:rsidR="00174BE4" w:rsidRPr="00174BE4" w:rsidRDefault="00174BE4" w:rsidP="00174BE4">
      <w:pPr>
        <w:numPr>
          <w:ilvl w:val="2"/>
          <w:numId w:val="4"/>
        </w:numPr>
        <w:spacing w:before="120" w:after="120" w:line="276" w:lineRule="auto"/>
        <w:rPr>
          <w:rFonts w:ascii="Arial" w:hAnsi="Arial" w:cs="Arial"/>
          <w:bCs/>
          <w:sz w:val="24"/>
          <w:szCs w:val="24"/>
        </w:rPr>
      </w:pPr>
      <w:r w:rsidRPr="00174BE4">
        <w:rPr>
          <w:rFonts w:ascii="Arial" w:hAnsi="Arial" w:cs="Arial"/>
          <w:bCs/>
          <w:sz w:val="24"/>
          <w:szCs w:val="24"/>
        </w:rPr>
        <w:t xml:space="preserve">Where justified, and pre-approved by the Head of Finance, the Commissioner may reimburse non-professionals for their travel and subsistence expenses for attendance at a meeting, roundtable discussion, or conference.  For example, the Commissioner may invite members of an older people’s group to attend a launch </w:t>
      </w:r>
      <w:r w:rsidRPr="00174BE4">
        <w:rPr>
          <w:rFonts w:ascii="Arial" w:hAnsi="Arial" w:cs="Arial"/>
          <w:bCs/>
          <w:sz w:val="24"/>
          <w:szCs w:val="24"/>
        </w:rPr>
        <w:lastRenderedPageBreak/>
        <w:t>event or invite key representatives from unfunded older people’s groups to attend a meeting or event.</w:t>
      </w:r>
    </w:p>
    <w:p w14:paraId="1798AF5C" w14:textId="2AD88C52" w:rsidR="00174BE4" w:rsidRPr="00174BE4" w:rsidRDefault="00174BE4" w:rsidP="00174BE4">
      <w:pPr>
        <w:numPr>
          <w:ilvl w:val="2"/>
          <w:numId w:val="4"/>
        </w:numPr>
        <w:spacing w:before="120" w:after="120" w:line="276" w:lineRule="auto"/>
        <w:rPr>
          <w:rFonts w:ascii="Arial" w:hAnsi="Arial" w:cs="Arial"/>
          <w:bCs/>
          <w:sz w:val="24"/>
          <w:szCs w:val="24"/>
        </w:rPr>
      </w:pPr>
      <w:r w:rsidRPr="00174BE4">
        <w:rPr>
          <w:rFonts w:ascii="Arial" w:hAnsi="Arial" w:cs="Arial"/>
          <w:bCs/>
          <w:sz w:val="24"/>
          <w:szCs w:val="24"/>
        </w:rPr>
        <w:t>If the Head of Finance has agreed that accommodation or train travel for stakeholders can be paid for, then it must be booked and paid for internally</w:t>
      </w:r>
      <w:r w:rsidR="00BF798F">
        <w:rPr>
          <w:rFonts w:ascii="Arial" w:hAnsi="Arial" w:cs="Arial"/>
          <w:bCs/>
          <w:sz w:val="24"/>
          <w:szCs w:val="24"/>
        </w:rPr>
        <w:t>.</w:t>
      </w:r>
    </w:p>
    <w:p w14:paraId="578C160A" w14:textId="745C0230" w:rsidR="00860EA4" w:rsidRPr="00174BE4" w:rsidRDefault="00075018" w:rsidP="00174BE4">
      <w:pPr>
        <w:numPr>
          <w:ilvl w:val="2"/>
          <w:numId w:val="4"/>
        </w:numPr>
        <w:spacing w:before="120" w:after="120" w:line="276" w:lineRule="auto"/>
        <w:rPr>
          <w:rFonts w:ascii="Arial" w:hAnsi="Arial" w:cs="Arial"/>
          <w:bCs/>
          <w:sz w:val="24"/>
          <w:szCs w:val="24"/>
        </w:rPr>
      </w:pPr>
      <w:r>
        <w:rPr>
          <w:rFonts w:ascii="Arial" w:hAnsi="Arial" w:cs="Arial"/>
          <w:bCs/>
          <w:sz w:val="24"/>
          <w:szCs w:val="24"/>
        </w:rPr>
        <w:t>If the claim is made by an external stakeholder or older person</w:t>
      </w:r>
      <w:r w:rsidR="008B4E76">
        <w:rPr>
          <w:rFonts w:ascii="Arial" w:hAnsi="Arial" w:cs="Arial"/>
          <w:bCs/>
          <w:sz w:val="24"/>
          <w:szCs w:val="24"/>
        </w:rPr>
        <w:t>,</w:t>
      </w:r>
      <w:r>
        <w:rPr>
          <w:rFonts w:ascii="Arial" w:hAnsi="Arial" w:cs="Arial"/>
          <w:bCs/>
          <w:sz w:val="24"/>
          <w:szCs w:val="24"/>
        </w:rPr>
        <w:t xml:space="preserve"> then the Project Manager or Chief Operating Office</w:t>
      </w:r>
      <w:r w:rsidR="009078CE">
        <w:rPr>
          <w:rFonts w:ascii="Arial" w:hAnsi="Arial" w:cs="Arial"/>
          <w:bCs/>
          <w:sz w:val="24"/>
          <w:szCs w:val="24"/>
        </w:rPr>
        <w:t>r</w:t>
      </w:r>
      <w:r>
        <w:rPr>
          <w:rFonts w:ascii="Arial" w:hAnsi="Arial" w:cs="Arial"/>
          <w:bCs/>
          <w:sz w:val="24"/>
          <w:szCs w:val="24"/>
        </w:rPr>
        <w:t xml:space="preserve"> may check and authorise the claim.</w:t>
      </w:r>
    </w:p>
    <w:p w14:paraId="3436719F" w14:textId="77777777" w:rsidR="00174BE4" w:rsidRPr="00174BE4" w:rsidRDefault="00174BE4" w:rsidP="00174BE4">
      <w:pPr>
        <w:numPr>
          <w:ilvl w:val="1"/>
          <w:numId w:val="4"/>
        </w:numPr>
        <w:spacing w:before="120" w:after="120" w:line="276" w:lineRule="auto"/>
        <w:ind w:left="1134"/>
        <w:rPr>
          <w:rFonts w:ascii="Arial" w:hAnsi="Arial" w:cs="Arial"/>
          <w:b/>
          <w:sz w:val="24"/>
          <w:szCs w:val="24"/>
        </w:rPr>
      </w:pPr>
      <w:r w:rsidRPr="00174BE4">
        <w:rPr>
          <w:rFonts w:ascii="Arial" w:hAnsi="Arial" w:cs="Arial"/>
          <w:b/>
          <w:sz w:val="24"/>
          <w:szCs w:val="24"/>
        </w:rPr>
        <w:t>Gift vouchers</w:t>
      </w:r>
    </w:p>
    <w:p w14:paraId="27B1C17F" w14:textId="508BF763" w:rsidR="00174BE4" w:rsidRPr="00174BE4" w:rsidRDefault="00174BE4" w:rsidP="00174BE4">
      <w:pPr>
        <w:numPr>
          <w:ilvl w:val="2"/>
          <w:numId w:val="4"/>
        </w:numPr>
        <w:spacing w:before="120" w:after="120" w:line="276" w:lineRule="auto"/>
        <w:rPr>
          <w:rFonts w:cs="Arial"/>
          <w:b/>
          <w:sz w:val="24"/>
          <w:szCs w:val="24"/>
        </w:rPr>
      </w:pPr>
      <w:r w:rsidRPr="00174BE4">
        <w:rPr>
          <w:rFonts w:ascii="Arial" w:hAnsi="Arial" w:cs="Arial"/>
          <w:sz w:val="24"/>
          <w:szCs w:val="24"/>
        </w:rPr>
        <w:t>If a non-professional is invited to share their lived experiences at a meeting or event, they may be provided with a gift voucher. The value of the gift voucher will be determined by the Head of Finance, in discussion with the Project Lead, taking consideration of the level of engagement.</w:t>
      </w:r>
      <w:r w:rsidRPr="00174BE4">
        <w:rPr>
          <w:rFonts w:ascii="Arial" w:hAnsi="Arial" w:cs="Arial"/>
        </w:rPr>
        <w:t xml:space="preserve">   </w:t>
      </w:r>
    </w:p>
    <w:p w14:paraId="6958EBB8" w14:textId="2B39D59C" w:rsidR="002B2B4D" w:rsidRPr="002B2B4D" w:rsidRDefault="0021597F" w:rsidP="00174BE4">
      <w:pPr>
        <w:numPr>
          <w:ilvl w:val="1"/>
          <w:numId w:val="4"/>
        </w:numPr>
        <w:spacing w:before="120" w:after="120" w:line="276" w:lineRule="auto"/>
        <w:rPr>
          <w:rFonts w:ascii="Arial" w:hAnsi="Arial" w:cs="Arial"/>
          <w:sz w:val="24"/>
          <w:szCs w:val="24"/>
        </w:rPr>
      </w:pPr>
      <w:r w:rsidRPr="00217A10">
        <w:rPr>
          <w:rFonts w:ascii="Arial" w:hAnsi="Arial" w:cs="Arial"/>
          <w:b/>
          <w:sz w:val="24"/>
          <w:szCs w:val="24"/>
        </w:rPr>
        <w:t xml:space="preserve">Finance </w:t>
      </w:r>
    </w:p>
    <w:p w14:paraId="1357CFBB" w14:textId="249E6363" w:rsidR="0021597F" w:rsidRPr="002B2B4D" w:rsidRDefault="00B65CD3" w:rsidP="00174BE4">
      <w:pPr>
        <w:numPr>
          <w:ilvl w:val="2"/>
          <w:numId w:val="4"/>
        </w:numPr>
        <w:spacing w:before="120" w:after="120" w:line="276" w:lineRule="auto"/>
        <w:rPr>
          <w:rFonts w:ascii="Arial" w:hAnsi="Arial" w:cs="Arial"/>
          <w:sz w:val="24"/>
          <w:szCs w:val="24"/>
        </w:rPr>
      </w:pPr>
      <w:r w:rsidRPr="002B2B4D">
        <w:rPr>
          <w:rFonts w:ascii="Arial" w:hAnsi="Arial" w:cs="Arial"/>
          <w:sz w:val="24"/>
          <w:szCs w:val="24"/>
        </w:rPr>
        <w:t xml:space="preserve">The </w:t>
      </w:r>
      <w:r w:rsidR="00C46075" w:rsidRPr="002B2B4D">
        <w:rPr>
          <w:rFonts w:ascii="Arial" w:hAnsi="Arial" w:cs="Arial"/>
          <w:sz w:val="24"/>
          <w:szCs w:val="24"/>
        </w:rPr>
        <w:t>Head of Finance</w:t>
      </w:r>
      <w:r w:rsidR="00177A88" w:rsidRPr="002B2B4D">
        <w:rPr>
          <w:rFonts w:ascii="Arial" w:hAnsi="Arial" w:cs="Arial"/>
          <w:sz w:val="24"/>
          <w:szCs w:val="24"/>
        </w:rPr>
        <w:t xml:space="preserve"> </w:t>
      </w:r>
      <w:r w:rsidRPr="002B2B4D">
        <w:rPr>
          <w:rFonts w:ascii="Arial" w:hAnsi="Arial" w:cs="Arial"/>
          <w:sz w:val="24"/>
          <w:szCs w:val="24"/>
        </w:rPr>
        <w:t>will</w:t>
      </w:r>
      <w:r w:rsidR="0021597F" w:rsidRPr="002B2B4D">
        <w:rPr>
          <w:rFonts w:ascii="Arial" w:hAnsi="Arial" w:cs="Arial"/>
          <w:sz w:val="24"/>
          <w:szCs w:val="24"/>
        </w:rPr>
        <w:t>:</w:t>
      </w:r>
    </w:p>
    <w:p w14:paraId="2AC90344" w14:textId="77777777" w:rsidR="00F84C46" w:rsidRPr="00217A10" w:rsidRDefault="00F84C46" w:rsidP="00260D9F">
      <w:pPr>
        <w:pStyle w:val="BodyTextIndent2"/>
        <w:numPr>
          <w:ilvl w:val="0"/>
          <w:numId w:val="6"/>
        </w:numPr>
        <w:spacing w:before="120" w:after="120" w:line="276" w:lineRule="auto"/>
        <w:rPr>
          <w:rFonts w:cs="Arial"/>
          <w:szCs w:val="24"/>
        </w:rPr>
      </w:pPr>
      <w:r w:rsidRPr="00596A39">
        <w:rPr>
          <w:rFonts w:cs="Arial"/>
          <w:szCs w:val="24"/>
        </w:rPr>
        <w:t>provide prompt and authoritative advice to members of staff on the T&amp;S policy and procedures</w:t>
      </w:r>
      <w:r w:rsidR="00BE5119">
        <w:rPr>
          <w:rFonts w:cs="Arial"/>
          <w:szCs w:val="24"/>
        </w:rPr>
        <w:t>;</w:t>
      </w:r>
    </w:p>
    <w:p w14:paraId="7C8F025E" w14:textId="77777777" w:rsidR="00F84C46" w:rsidRPr="00217A10" w:rsidRDefault="00B65CD3" w:rsidP="00260D9F">
      <w:pPr>
        <w:pStyle w:val="BodyTextIndent2"/>
        <w:numPr>
          <w:ilvl w:val="0"/>
          <w:numId w:val="6"/>
        </w:numPr>
        <w:spacing w:before="120" w:after="120" w:line="276" w:lineRule="auto"/>
        <w:rPr>
          <w:rFonts w:cs="Arial"/>
          <w:szCs w:val="24"/>
        </w:rPr>
      </w:pPr>
      <w:r w:rsidRPr="00217A10">
        <w:rPr>
          <w:rFonts w:cs="Arial"/>
          <w:szCs w:val="24"/>
        </w:rPr>
        <w:t>check that</w:t>
      </w:r>
      <w:r w:rsidR="004D6C4E" w:rsidRPr="00217A10">
        <w:rPr>
          <w:rFonts w:cs="Arial"/>
          <w:szCs w:val="24"/>
        </w:rPr>
        <w:t xml:space="preserve"> there is </w:t>
      </w:r>
      <w:r w:rsidR="00F84C46">
        <w:rPr>
          <w:rFonts w:cs="Arial"/>
          <w:szCs w:val="24"/>
        </w:rPr>
        <w:t xml:space="preserve">appropriate car documentation in place for </w:t>
      </w:r>
      <w:r w:rsidR="006C13F5" w:rsidRPr="00217A10">
        <w:rPr>
          <w:rFonts w:cs="Arial"/>
          <w:szCs w:val="24"/>
        </w:rPr>
        <w:t>those claiming mileage</w:t>
      </w:r>
      <w:r w:rsidR="00C94B0B" w:rsidRPr="00217A10">
        <w:rPr>
          <w:rFonts w:cs="Arial"/>
          <w:szCs w:val="24"/>
        </w:rPr>
        <w:t xml:space="preserve"> </w:t>
      </w:r>
      <w:r w:rsidR="0021597F" w:rsidRPr="00217A10">
        <w:rPr>
          <w:rFonts w:cs="Arial"/>
          <w:szCs w:val="24"/>
        </w:rPr>
        <w:t>allowance</w:t>
      </w:r>
      <w:r w:rsidR="00BE5119">
        <w:rPr>
          <w:rFonts w:cs="Arial"/>
          <w:szCs w:val="24"/>
        </w:rPr>
        <w:t>;</w:t>
      </w:r>
      <w:r w:rsidR="00F84C46" w:rsidRPr="00F84C46" w:rsidDel="00F84C46">
        <w:rPr>
          <w:rFonts w:cs="Arial"/>
          <w:szCs w:val="24"/>
        </w:rPr>
        <w:t xml:space="preserve"> </w:t>
      </w:r>
    </w:p>
    <w:p w14:paraId="155AD8F8" w14:textId="77777777" w:rsidR="00CC4DF6" w:rsidRPr="00217A10" w:rsidRDefault="00CC4DF6" w:rsidP="00260D9F">
      <w:pPr>
        <w:pStyle w:val="BodyTextIndent2"/>
        <w:numPr>
          <w:ilvl w:val="0"/>
          <w:numId w:val="6"/>
        </w:numPr>
        <w:spacing w:before="120" w:after="120" w:line="276" w:lineRule="auto"/>
        <w:rPr>
          <w:rFonts w:cs="Arial"/>
          <w:szCs w:val="24"/>
        </w:rPr>
      </w:pPr>
      <w:r w:rsidRPr="00217A10">
        <w:rPr>
          <w:rFonts w:cs="Arial"/>
          <w:szCs w:val="24"/>
        </w:rPr>
        <w:t>contact the</w:t>
      </w:r>
      <w:r w:rsidR="00DD0FFC" w:rsidRPr="00217A10">
        <w:rPr>
          <w:rFonts w:cs="Arial"/>
          <w:szCs w:val="24"/>
        </w:rPr>
        <w:t xml:space="preserve"> member of staff </w:t>
      </w:r>
      <w:r w:rsidR="005B6958">
        <w:rPr>
          <w:rFonts w:cs="Arial"/>
          <w:szCs w:val="24"/>
        </w:rPr>
        <w:t>or</w:t>
      </w:r>
      <w:r w:rsidR="00DD0FFC" w:rsidRPr="00217A10">
        <w:rPr>
          <w:rFonts w:cs="Arial"/>
          <w:szCs w:val="24"/>
        </w:rPr>
        <w:t xml:space="preserve"> </w:t>
      </w:r>
      <w:r w:rsidR="004A38D1" w:rsidRPr="00217A10">
        <w:rPr>
          <w:rFonts w:cs="Arial"/>
          <w:szCs w:val="24"/>
        </w:rPr>
        <w:t>line manager</w:t>
      </w:r>
      <w:r w:rsidR="004061B4">
        <w:rPr>
          <w:rFonts w:cs="Arial"/>
          <w:szCs w:val="24"/>
        </w:rPr>
        <w:t xml:space="preserve"> </w:t>
      </w:r>
      <w:r w:rsidR="00BE5119">
        <w:rPr>
          <w:rFonts w:cs="Arial"/>
          <w:szCs w:val="24"/>
        </w:rPr>
        <w:t>i</w:t>
      </w:r>
      <w:r w:rsidR="004061B4" w:rsidRPr="00217A10">
        <w:rPr>
          <w:rFonts w:cs="Arial"/>
          <w:szCs w:val="24"/>
        </w:rPr>
        <w:t>f there are any inconsistencies or anomalies</w:t>
      </w:r>
      <w:r w:rsidR="004061B4">
        <w:rPr>
          <w:rFonts w:cs="Arial"/>
          <w:szCs w:val="24"/>
        </w:rPr>
        <w:t>,</w:t>
      </w:r>
      <w:r w:rsidR="00DD0FFC" w:rsidRPr="00217A10">
        <w:rPr>
          <w:rFonts w:cs="Arial"/>
          <w:szCs w:val="24"/>
        </w:rPr>
        <w:t xml:space="preserve"> </w:t>
      </w:r>
      <w:r w:rsidRPr="00217A10">
        <w:rPr>
          <w:rFonts w:cs="Arial"/>
          <w:szCs w:val="24"/>
        </w:rPr>
        <w:t xml:space="preserve">to discuss the issue and </w:t>
      </w:r>
      <w:r w:rsidR="00471EBE">
        <w:rPr>
          <w:rFonts w:cs="Arial"/>
          <w:szCs w:val="24"/>
        </w:rPr>
        <w:t xml:space="preserve">determine </w:t>
      </w:r>
      <w:r w:rsidRPr="00217A10">
        <w:rPr>
          <w:rFonts w:cs="Arial"/>
          <w:szCs w:val="24"/>
        </w:rPr>
        <w:t>the correct rates to be claimed</w:t>
      </w:r>
      <w:r w:rsidR="00BE5119">
        <w:rPr>
          <w:rFonts w:cs="Arial"/>
          <w:szCs w:val="24"/>
        </w:rPr>
        <w:t>; and</w:t>
      </w:r>
    </w:p>
    <w:p w14:paraId="59426FA5" w14:textId="77777777" w:rsidR="005C19FD" w:rsidRPr="005C19FD" w:rsidRDefault="00D745EB" w:rsidP="00260D9F">
      <w:pPr>
        <w:pStyle w:val="BodyTextIndent2"/>
        <w:numPr>
          <w:ilvl w:val="0"/>
          <w:numId w:val="6"/>
        </w:numPr>
        <w:spacing w:before="120" w:after="120" w:line="276" w:lineRule="auto"/>
        <w:rPr>
          <w:rFonts w:cs="Arial"/>
          <w:szCs w:val="24"/>
        </w:rPr>
      </w:pPr>
      <w:r>
        <w:rPr>
          <w:rFonts w:cs="Arial"/>
          <w:szCs w:val="24"/>
        </w:rPr>
        <w:t xml:space="preserve">Check, authorise and </w:t>
      </w:r>
      <w:r w:rsidR="00CC4DF6" w:rsidRPr="00217A10">
        <w:rPr>
          <w:rFonts w:cs="Arial"/>
          <w:szCs w:val="24"/>
        </w:rPr>
        <w:t xml:space="preserve">process all claims </w:t>
      </w:r>
      <w:r w:rsidR="005B6958">
        <w:rPr>
          <w:rFonts w:cs="Arial"/>
          <w:szCs w:val="24"/>
        </w:rPr>
        <w:t xml:space="preserve">within 30 days of submission </w:t>
      </w:r>
      <w:r w:rsidR="00CC4DF6" w:rsidRPr="00217A10">
        <w:rPr>
          <w:rFonts w:cs="Arial"/>
          <w:szCs w:val="24"/>
        </w:rPr>
        <w:t>and make the appropriate payment</w:t>
      </w:r>
      <w:r w:rsidR="0021597F" w:rsidRPr="00217A10">
        <w:rPr>
          <w:rFonts w:cs="Arial"/>
          <w:szCs w:val="24"/>
        </w:rPr>
        <w:t>.</w:t>
      </w:r>
    </w:p>
    <w:p w14:paraId="64C1E6B4" w14:textId="77777777" w:rsidR="006E6485" w:rsidRPr="00D745EB" w:rsidRDefault="003C21CB" w:rsidP="00174BE4">
      <w:pPr>
        <w:numPr>
          <w:ilvl w:val="0"/>
          <w:numId w:val="4"/>
        </w:numPr>
        <w:spacing w:before="120" w:after="120" w:line="276" w:lineRule="auto"/>
        <w:rPr>
          <w:rFonts w:ascii="Arial" w:hAnsi="Arial" w:cs="Arial"/>
          <w:b/>
          <w:sz w:val="28"/>
          <w:szCs w:val="28"/>
        </w:rPr>
      </w:pPr>
      <w:r w:rsidRPr="00D745EB">
        <w:rPr>
          <w:rFonts w:ascii="Arial" w:hAnsi="Arial" w:cs="Arial"/>
          <w:b/>
          <w:sz w:val="28"/>
          <w:szCs w:val="28"/>
        </w:rPr>
        <w:t xml:space="preserve">  </w:t>
      </w:r>
      <w:r w:rsidR="00DD5BC6" w:rsidRPr="00D745EB">
        <w:rPr>
          <w:rFonts w:ascii="Arial" w:hAnsi="Arial" w:cs="Arial"/>
          <w:b/>
          <w:sz w:val="28"/>
          <w:szCs w:val="28"/>
        </w:rPr>
        <w:t xml:space="preserve">     </w:t>
      </w:r>
      <w:r w:rsidRPr="00D745EB">
        <w:rPr>
          <w:rFonts w:ascii="Arial" w:hAnsi="Arial" w:cs="Arial"/>
          <w:b/>
          <w:sz w:val="28"/>
          <w:szCs w:val="28"/>
        </w:rPr>
        <w:t xml:space="preserve">  </w:t>
      </w:r>
      <w:r w:rsidR="00C91FE4" w:rsidRPr="00D745EB">
        <w:rPr>
          <w:rFonts w:ascii="Arial" w:hAnsi="Arial" w:cs="Arial"/>
          <w:b/>
          <w:sz w:val="28"/>
          <w:szCs w:val="28"/>
        </w:rPr>
        <w:t xml:space="preserve">How </w:t>
      </w:r>
      <w:r w:rsidR="00CC4DF6" w:rsidRPr="00D745EB">
        <w:rPr>
          <w:rFonts w:ascii="Arial" w:hAnsi="Arial" w:cs="Arial"/>
          <w:b/>
          <w:sz w:val="28"/>
          <w:szCs w:val="28"/>
        </w:rPr>
        <w:t xml:space="preserve">to Make a Claim </w:t>
      </w:r>
      <w:r w:rsidR="0059159B" w:rsidRPr="00D745EB">
        <w:rPr>
          <w:rFonts w:ascii="Arial" w:hAnsi="Arial" w:cs="Arial"/>
          <w:b/>
          <w:sz w:val="28"/>
          <w:szCs w:val="28"/>
        </w:rPr>
        <w:t xml:space="preserve">- </w:t>
      </w:r>
      <w:r w:rsidR="006B3961" w:rsidRPr="00D745EB">
        <w:rPr>
          <w:rFonts w:ascii="Arial" w:hAnsi="Arial" w:cs="Arial"/>
          <w:b/>
          <w:sz w:val="28"/>
          <w:szCs w:val="28"/>
        </w:rPr>
        <w:t>Completion of Form</w:t>
      </w:r>
    </w:p>
    <w:p w14:paraId="7DBC7874" w14:textId="77777777" w:rsidR="006E6485" w:rsidRDefault="00CC4DF6" w:rsidP="00174BE4">
      <w:pPr>
        <w:numPr>
          <w:ilvl w:val="2"/>
          <w:numId w:val="4"/>
        </w:numPr>
        <w:spacing w:before="120" w:after="120" w:line="276" w:lineRule="auto"/>
        <w:rPr>
          <w:rFonts w:ascii="Arial" w:hAnsi="Arial" w:cs="Arial"/>
          <w:b/>
          <w:sz w:val="24"/>
          <w:szCs w:val="24"/>
        </w:rPr>
      </w:pPr>
      <w:r w:rsidRPr="006E6485">
        <w:rPr>
          <w:rFonts w:ascii="Arial" w:hAnsi="Arial" w:cs="Arial"/>
          <w:bCs/>
          <w:sz w:val="24"/>
          <w:szCs w:val="24"/>
        </w:rPr>
        <w:t>Before claiming any expenses</w:t>
      </w:r>
      <w:r w:rsidR="00471EBE" w:rsidRPr="006E6485">
        <w:rPr>
          <w:rFonts w:ascii="Arial" w:hAnsi="Arial" w:cs="Arial"/>
          <w:bCs/>
          <w:sz w:val="24"/>
          <w:szCs w:val="24"/>
        </w:rPr>
        <w:t>,</w:t>
      </w:r>
      <w:r w:rsidRPr="006E6485">
        <w:rPr>
          <w:rFonts w:ascii="Arial" w:hAnsi="Arial" w:cs="Arial"/>
          <w:bCs/>
          <w:sz w:val="24"/>
          <w:szCs w:val="24"/>
        </w:rPr>
        <w:t xml:space="preserve"> you should ensure you have read and understood the T&amp;S pol</w:t>
      </w:r>
      <w:r w:rsidR="0021597F" w:rsidRPr="006E6485">
        <w:rPr>
          <w:rFonts w:ascii="Arial" w:hAnsi="Arial" w:cs="Arial"/>
          <w:bCs/>
          <w:sz w:val="24"/>
          <w:szCs w:val="24"/>
        </w:rPr>
        <w:t>icy.</w:t>
      </w:r>
    </w:p>
    <w:p w14:paraId="4265FE04" w14:textId="77777777" w:rsidR="006E6485" w:rsidRDefault="00CC4DF6" w:rsidP="00174BE4">
      <w:pPr>
        <w:numPr>
          <w:ilvl w:val="2"/>
          <w:numId w:val="4"/>
        </w:numPr>
        <w:spacing w:before="120" w:after="120" w:line="276" w:lineRule="auto"/>
        <w:rPr>
          <w:rFonts w:ascii="Arial" w:hAnsi="Arial" w:cs="Arial"/>
          <w:b/>
          <w:sz w:val="24"/>
          <w:szCs w:val="24"/>
        </w:rPr>
      </w:pPr>
      <w:r w:rsidRPr="006E6485">
        <w:rPr>
          <w:rFonts w:ascii="Arial" w:hAnsi="Arial" w:cs="Arial"/>
          <w:bCs/>
          <w:sz w:val="24"/>
          <w:szCs w:val="24"/>
        </w:rPr>
        <w:t>You will then need to complete a ‘Claim Form</w:t>
      </w:r>
      <w:r w:rsidR="007E4EA2" w:rsidRPr="006E6485">
        <w:rPr>
          <w:rFonts w:ascii="Arial" w:hAnsi="Arial" w:cs="Arial"/>
          <w:bCs/>
          <w:sz w:val="24"/>
          <w:szCs w:val="24"/>
        </w:rPr>
        <w:t>.</w:t>
      </w:r>
      <w:r w:rsidRPr="006E6485">
        <w:rPr>
          <w:rFonts w:ascii="Arial" w:hAnsi="Arial" w:cs="Arial"/>
          <w:bCs/>
          <w:sz w:val="24"/>
          <w:szCs w:val="24"/>
        </w:rPr>
        <w:t xml:space="preserve">’ </w:t>
      </w:r>
      <w:r w:rsidR="007E4EA2" w:rsidRPr="006E6485">
        <w:rPr>
          <w:rFonts w:ascii="Arial" w:hAnsi="Arial" w:cs="Arial"/>
          <w:bCs/>
          <w:sz w:val="24"/>
          <w:szCs w:val="24"/>
        </w:rPr>
        <w:t xml:space="preserve">Claims should be submitted </w:t>
      </w:r>
      <w:r w:rsidR="00927A15" w:rsidRPr="006E6485">
        <w:rPr>
          <w:rFonts w:ascii="Arial" w:hAnsi="Arial" w:cs="Arial"/>
          <w:bCs/>
          <w:sz w:val="24"/>
          <w:szCs w:val="24"/>
        </w:rPr>
        <w:t>monthly</w:t>
      </w:r>
      <w:r w:rsidR="008F73B7">
        <w:rPr>
          <w:rFonts w:ascii="Arial" w:hAnsi="Arial" w:cs="Arial"/>
          <w:bCs/>
          <w:sz w:val="24"/>
          <w:szCs w:val="24"/>
        </w:rPr>
        <w:t xml:space="preserve"> and be submitted within two months </w:t>
      </w:r>
      <w:r w:rsidR="00035AC2">
        <w:rPr>
          <w:rFonts w:ascii="Arial" w:hAnsi="Arial" w:cs="Arial"/>
          <w:bCs/>
          <w:sz w:val="24"/>
          <w:szCs w:val="24"/>
        </w:rPr>
        <w:t>of the date of travel</w:t>
      </w:r>
      <w:r w:rsidR="00DD0FFC" w:rsidRPr="006E6485">
        <w:rPr>
          <w:rFonts w:ascii="Arial" w:hAnsi="Arial" w:cs="Arial"/>
          <w:bCs/>
          <w:sz w:val="24"/>
          <w:szCs w:val="24"/>
        </w:rPr>
        <w:t>.</w:t>
      </w:r>
      <w:r w:rsidR="0021597F" w:rsidRPr="006E6485">
        <w:rPr>
          <w:rFonts w:ascii="Arial" w:hAnsi="Arial" w:cs="Arial"/>
          <w:bCs/>
          <w:sz w:val="24"/>
          <w:szCs w:val="24"/>
        </w:rPr>
        <w:t xml:space="preserve"> </w:t>
      </w:r>
      <w:r w:rsidR="00D91CD8" w:rsidRPr="006E6485">
        <w:rPr>
          <w:rFonts w:ascii="Arial" w:hAnsi="Arial" w:cs="Arial"/>
          <w:bCs/>
          <w:sz w:val="24"/>
          <w:szCs w:val="24"/>
        </w:rPr>
        <w:t xml:space="preserve"> </w:t>
      </w:r>
      <w:r w:rsidR="00D51C79">
        <w:rPr>
          <w:rFonts w:ascii="Arial" w:hAnsi="Arial" w:cs="Arial"/>
          <w:bCs/>
          <w:sz w:val="24"/>
          <w:szCs w:val="24"/>
        </w:rPr>
        <w:t>If submitted claims are older than two months</w:t>
      </w:r>
      <w:r w:rsidR="00E248DF">
        <w:rPr>
          <w:rFonts w:ascii="Arial" w:hAnsi="Arial" w:cs="Arial"/>
          <w:bCs/>
          <w:sz w:val="24"/>
          <w:szCs w:val="24"/>
        </w:rPr>
        <w:t>,</w:t>
      </w:r>
      <w:r w:rsidR="00D51C79">
        <w:rPr>
          <w:rFonts w:ascii="Arial" w:hAnsi="Arial" w:cs="Arial"/>
          <w:bCs/>
          <w:sz w:val="24"/>
          <w:szCs w:val="24"/>
        </w:rPr>
        <w:t xml:space="preserve"> they must be approved by the Chief Operating Officer.</w:t>
      </w:r>
    </w:p>
    <w:p w14:paraId="5DCEAD4D" w14:textId="77777777" w:rsidR="00CC4DF6" w:rsidRPr="006E6485" w:rsidRDefault="00CC4DF6" w:rsidP="00174BE4">
      <w:pPr>
        <w:numPr>
          <w:ilvl w:val="2"/>
          <w:numId w:val="4"/>
        </w:numPr>
        <w:spacing w:before="120" w:after="120" w:line="276" w:lineRule="auto"/>
        <w:rPr>
          <w:rFonts w:ascii="Arial" w:hAnsi="Arial" w:cs="Arial"/>
          <w:b/>
          <w:sz w:val="24"/>
          <w:szCs w:val="24"/>
        </w:rPr>
      </w:pPr>
      <w:r w:rsidRPr="006E6485">
        <w:rPr>
          <w:rFonts w:ascii="Arial" w:hAnsi="Arial" w:cs="Arial"/>
          <w:sz w:val="24"/>
          <w:szCs w:val="24"/>
        </w:rPr>
        <w:t>You should ensure you complete each field:</w:t>
      </w:r>
    </w:p>
    <w:p w14:paraId="5CDB589C" w14:textId="77777777" w:rsidR="00265D1B" w:rsidRPr="006E6485" w:rsidRDefault="00CC4DF6" w:rsidP="00260D9F">
      <w:pPr>
        <w:pStyle w:val="BodyTextIndent2"/>
        <w:numPr>
          <w:ilvl w:val="0"/>
          <w:numId w:val="7"/>
        </w:numPr>
        <w:spacing w:before="120" w:after="120" w:line="276" w:lineRule="auto"/>
        <w:rPr>
          <w:rFonts w:cs="Arial"/>
          <w:szCs w:val="24"/>
        </w:rPr>
      </w:pPr>
      <w:r w:rsidRPr="006E6485">
        <w:rPr>
          <w:rFonts w:cs="Arial"/>
          <w:szCs w:val="24"/>
        </w:rPr>
        <w:t>Name</w:t>
      </w:r>
    </w:p>
    <w:p w14:paraId="65E33941" w14:textId="77777777" w:rsidR="00265D1B" w:rsidRPr="006E6485" w:rsidRDefault="00CC4DF6" w:rsidP="00260D9F">
      <w:pPr>
        <w:pStyle w:val="BodyTextIndent2"/>
        <w:numPr>
          <w:ilvl w:val="0"/>
          <w:numId w:val="7"/>
        </w:numPr>
        <w:spacing w:before="120" w:after="120" w:line="276" w:lineRule="auto"/>
        <w:rPr>
          <w:rFonts w:cs="Arial"/>
          <w:szCs w:val="24"/>
        </w:rPr>
      </w:pPr>
      <w:r w:rsidRPr="006E6485">
        <w:rPr>
          <w:rFonts w:cs="Arial"/>
          <w:szCs w:val="24"/>
        </w:rPr>
        <w:t>Date of Claim</w:t>
      </w:r>
    </w:p>
    <w:p w14:paraId="5918519F" w14:textId="77777777" w:rsidR="00265D1B" w:rsidRDefault="0003047C" w:rsidP="00260D9F">
      <w:pPr>
        <w:pStyle w:val="BodyTextIndent2"/>
        <w:numPr>
          <w:ilvl w:val="0"/>
          <w:numId w:val="7"/>
        </w:numPr>
        <w:spacing w:before="120" w:after="120" w:line="276" w:lineRule="auto"/>
        <w:rPr>
          <w:rFonts w:cs="Arial"/>
          <w:szCs w:val="24"/>
        </w:rPr>
      </w:pPr>
      <w:r w:rsidRPr="006E6485">
        <w:rPr>
          <w:rFonts w:cs="Arial"/>
          <w:szCs w:val="24"/>
        </w:rPr>
        <w:lastRenderedPageBreak/>
        <w:t>A separate row to be used for each day business</w:t>
      </w:r>
      <w:r w:rsidR="00265D1B" w:rsidRPr="006E6485">
        <w:rPr>
          <w:rFonts w:cs="Arial"/>
          <w:szCs w:val="24"/>
        </w:rPr>
        <w:t xml:space="preserve"> </w:t>
      </w:r>
      <w:r w:rsidRPr="006E6485">
        <w:rPr>
          <w:rFonts w:cs="Arial"/>
          <w:szCs w:val="24"/>
        </w:rPr>
        <w:t>expenses have been incurred with the appropriate narrative</w:t>
      </w:r>
      <w:r w:rsidR="004A38D1" w:rsidRPr="006E6485">
        <w:rPr>
          <w:rFonts w:cs="Arial"/>
          <w:szCs w:val="24"/>
        </w:rPr>
        <w:t xml:space="preserve"> with </w:t>
      </w:r>
      <w:r w:rsidR="001B09B6" w:rsidRPr="006E6485">
        <w:rPr>
          <w:rFonts w:cs="Arial"/>
          <w:szCs w:val="24"/>
        </w:rPr>
        <w:t>s</w:t>
      </w:r>
      <w:r w:rsidR="00CC4DF6" w:rsidRPr="006E6485">
        <w:rPr>
          <w:rFonts w:cs="Arial"/>
          <w:szCs w:val="24"/>
        </w:rPr>
        <w:t>tart and end date of the journey</w:t>
      </w:r>
      <w:r w:rsidR="0021597F" w:rsidRPr="006E6485">
        <w:rPr>
          <w:rFonts w:cs="Arial"/>
          <w:szCs w:val="24"/>
        </w:rPr>
        <w:t>.</w:t>
      </w:r>
    </w:p>
    <w:p w14:paraId="150026E4" w14:textId="77777777" w:rsidR="00035AC2" w:rsidRPr="00035AC2" w:rsidRDefault="00035AC2" w:rsidP="00260D9F">
      <w:pPr>
        <w:pStyle w:val="BodyTextIndent2"/>
        <w:numPr>
          <w:ilvl w:val="0"/>
          <w:numId w:val="7"/>
        </w:numPr>
        <w:spacing w:before="120" w:after="120" w:line="276" w:lineRule="auto"/>
        <w:rPr>
          <w:rFonts w:cs="Arial"/>
          <w:szCs w:val="24"/>
        </w:rPr>
      </w:pPr>
      <w:r w:rsidRPr="00217A10">
        <w:rPr>
          <w:rFonts w:cs="Arial"/>
          <w:szCs w:val="24"/>
        </w:rPr>
        <w:t>If claiming motor mileage allowance</w:t>
      </w:r>
      <w:r w:rsidR="00BE5119">
        <w:rPr>
          <w:rFonts w:cs="Arial"/>
          <w:szCs w:val="24"/>
        </w:rPr>
        <w:t>,</w:t>
      </w:r>
      <w:r w:rsidRPr="00217A10">
        <w:rPr>
          <w:rFonts w:cs="Arial"/>
          <w:szCs w:val="24"/>
        </w:rPr>
        <w:t xml:space="preserve"> the start location/postcode and destination/postcode must be included (these must be accurate and correct as they determine the mileage allowance).  </w:t>
      </w:r>
    </w:p>
    <w:p w14:paraId="41E0C268" w14:textId="77777777" w:rsidR="004061B4" w:rsidRPr="006E6485" w:rsidRDefault="002B377B" w:rsidP="00260D9F">
      <w:pPr>
        <w:pStyle w:val="BodyTextIndent2"/>
        <w:numPr>
          <w:ilvl w:val="0"/>
          <w:numId w:val="7"/>
        </w:numPr>
        <w:spacing w:before="120" w:after="120" w:line="276" w:lineRule="auto"/>
        <w:rPr>
          <w:rFonts w:cs="Arial"/>
          <w:szCs w:val="24"/>
        </w:rPr>
      </w:pPr>
      <w:r w:rsidRPr="006E6485">
        <w:rPr>
          <w:rFonts w:cs="Arial"/>
          <w:szCs w:val="24"/>
        </w:rPr>
        <w:t xml:space="preserve">A brief explanation of the </w:t>
      </w:r>
      <w:r w:rsidR="004061B4" w:rsidRPr="006E6485">
        <w:rPr>
          <w:rFonts w:cs="Arial"/>
          <w:szCs w:val="24"/>
        </w:rPr>
        <w:t xml:space="preserve">claim, detailing where appropriate: </w:t>
      </w:r>
    </w:p>
    <w:p w14:paraId="668EF7DB" w14:textId="77777777" w:rsidR="006E6485" w:rsidRDefault="00CC1952" w:rsidP="00260D9F">
      <w:pPr>
        <w:pStyle w:val="BodyTextIndent2"/>
        <w:numPr>
          <w:ilvl w:val="4"/>
          <w:numId w:val="8"/>
        </w:numPr>
        <w:spacing w:before="120" w:after="120" w:line="276" w:lineRule="auto"/>
        <w:rPr>
          <w:rFonts w:cs="Arial"/>
          <w:szCs w:val="24"/>
        </w:rPr>
      </w:pPr>
      <w:r w:rsidRPr="006E6485">
        <w:rPr>
          <w:rFonts w:cs="Arial"/>
          <w:szCs w:val="24"/>
        </w:rPr>
        <w:t>Reason for the claim</w:t>
      </w:r>
    </w:p>
    <w:p w14:paraId="15C771DD" w14:textId="77777777" w:rsidR="006E6485" w:rsidRDefault="004061B4" w:rsidP="00260D9F">
      <w:pPr>
        <w:pStyle w:val="BodyTextIndent2"/>
        <w:numPr>
          <w:ilvl w:val="4"/>
          <w:numId w:val="8"/>
        </w:numPr>
        <w:spacing w:before="120" w:after="120" w:line="276" w:lineRule="auto"/>
        <w:rPr>
          <w:rFonts w:cs="Arial"/>
          <w:szCs w:val="24"/>
        </w:rPr>
      </w:pPr>
      <w:r w:rsidRPr="006E6485">
        <w:rPr>
          <w:rFonts w:cs="Arial"/>
          <w:szCs w:val="24"/>
        </w:rPr>
        <w:t xml:space="preserve">Method of transport taken </w:t>
      </w:r>
    </w:p>
    <w:p w14:paraId="1F67F4F1" w14:textId="77777777" w:rsidR="006E6485" w:rsidRDefault="00A77E69" w:rsidP="00260D9F">
      <w:pPr>
        <w:pStyle w:val="BodyTextIndent2"/>
        <w:numPr>
          <w:ilvl w:val="4"/>
          <w:numId w:val="8"/>
        </w:numPr>
        <w:spacing w:before="120" w:after="120" w:line="276" w:lineRule="auto"/>
        <w:rPr>
          <w:rFonts w:cs="Arial"/>
          <w:szCs w:val="24"/>
        </w:rPr>
      </w:pPr>
      <w:r w:rsidRPr="006E6485">
        <w:rPr>
          <w:rFonts w:cs="Arial"/>
          <w:szCs w:val="24"/>
        </w:rPr>
        <w:t>Any relevant a</w:t>
      </w:r>
      <w:r w:rsidR="00CC1952" w:rsidRPr="006E6485">
        <w:rPr>
          <w:rFonts w:cs="Arial"/>
          <w:szCs w:val="24"/>
        </w:rPr>
        <w:t>dditional information about the</w:t>
      </w:r>
      <w:r w:rsidR="006E6485">
        <w:rPr>
          <w:rFonts w:cs="Arial"/>
          <w:szCs w:val="24"/>
        </w:rPr>
        <w:t xml:space="preserve"> </w:t>
      </w:r>
      <w:r w:rsidR="00CC1952" w:rsidRPr="006E6485">
        <w:rPr>
          <w:rFonts w:cs="Arial"/>
          <w:szCs w:val="24"/>
        </w:rPr>
        <w:t>journey</w:t>
      </w:r>
    </w:p>
    <w:p w14:paraId="722C8A3A" w14:textId="77777777" w:rsidR="006E6485" w:rsidRDefault="004061B4" w:rsidP="00260D9F">
      <w:pPr>
        <w:pStyle w:val="BodyTextIndent2"/>
        <w:numPr>
          <w:ilvl w:val="4"/>
          <w:numId w:val="8"/>
        </w:numPr>
        <w:spacing w:before="120" w:after="120" w:line="276" w:lineRule="auto"/>
        <w:rPr>
          <w:rFonts w:cs="Arial"/>
          <w:szCs w:val="24"/>
        </w:rPr>
      </w:pPr>
      <w:r w:rsidRPr="006E6485">
        <w:rPr>
          <w:rFonts w:cs="Arial"/>
          <w:szCs w:val="24"/>
        </w:rPr>
        <w:t>A</w:t>
      </w:r>
      <w:r w:rsidR="002B377B" w:rsidRPr="006E6485">
        <w:rPr>
          <w:rFonts w:cs="Arial"/>
          <w:szCs w:val="24"/>
        </w:rPr>
        <w:t>ddress of accommodation used</w:t>
      </w:r>
    </w:p>
    <w:p w14:paraId="31BFDA9E" w14:textId="77777777" w:rsidR="006E6485" w:rsidRDefault="00CC1952" w:rsidP="00260D9F">
      <w:pPr>
        <w:pStyle w:val="BodyTextIndent2"/>
        <w:numPr>
          <w:ilvl w:val="4"/>
          <w:numId w:val="8"/>
        </w:numPr>
        <w:spacing w:before="120" w:after="120" w:line="276" w:lineRule="auto"/>
        <w:rPr>
          <w:rFonts w:cs="Arial"/>
          <w:szCs w:val="24"/>
        </w:rPr>
      </w:pPr>
      <w:r w:rsidRPr="006E6485">
        <w:rPr>
          <w:rFonts w:cs="Arial"/>
          <w:szCs w:val="24"/>
        </w:rPr>
        <w:t xml:space="preserve">If group transport was available why it was not utilised </w:t>
      </w:r>
    </w:p>
    <w:p w14:paraId="2832A981" w14:textId="77777777" w:rsidR="00265D1B" w:rsidRPr="006E6485" w:rsidRDefault="00CC1952" w:rsidP="00260D9F">
      <w:pPr>
        <w:pStyle w:val="BodyTextIndent2"/>
        <w:numPr>
          <w:ilvl w:val="4"/>
          <w:numId w:val="8"/>
        </w:numPr>
        <w:spacing w:before="120" w:after="120" w:line="276" w:lineRule="auto"/>
        <w:rPr>
          <w:rFonts w:cs="Arial"/>
          <w:szCs w:val="24"/>
        </w:rPr>
      </w:pPr>
      <w:r w:rsidRPr="006E6485">
        <w:rPr>
          <w:rFonts w:cs="Arial"/>
          <w:szCs w:val="24"/>
        </w:rPr>
        <w:t>J</w:t>
      </w:r>
      <w:r w:rsidR="0021597F" w:rsidRPr="006E6485">
        <w:rPr>
          <w:rFonts w:cs="Arial"/>
          <w:szCs w:val="24"/>
        </w:rPr>
        <w:t>ustification</w:t>
      </w:r>
      <w:r w:rsidR="002B377B" w:rsidRPr="006E6485">
        <w:rPr>
          <w:rFonts w:cs="Arial"/>
          <w:szCs w:val="24"/>
        </w:rPr>
        <w:t xml:space="preserve"> for any departure from policy or additional expense</w:t>
      </w:r>
    </w:p>
    <w:p w14:paraId="3A9D85FE" w14:textId="77777777" w:rsidR="00035AC2" w:rsidRPr="00035AC2" w:rsidRDefault="00035AC2" w:rsidP="00174BE4">
      <w:pPr>
        <w:pStyle w:val="BodyTextIndent2"/>
        <w:numPr>
          <w:ilvl w:val="2"/>
          <w:numId w:val="4"/>
        </w:numPr>
        <w:spacing w:before="120" w:after="120" w:line="276" w:lineRule="auto"/>
        <w:rPr>
          <w:rFonts w:cs="Arial"/>
          <w:szCs w:val="24"/>
        </w:rPr>
      </w:pPr>
      <w:r w:rsidRPr="00217A10">
        <w:rPr>
          <w:rFonts w:cs="Arial"/>
          <w:szCs w:val="24"/>
        </w:rPr>
        <w:t>If using a private motor vehicle, number of miles driven for the whole journey should be included.  This will be checked using AA Route Planner.</w:t>
      </w:r>
    </w:p>
    <w:p w14:paraId="482A29BB" w14:textId="77777777" w:rsidR="004D2FEA" w:rsidRDefault="00CC4DF6" w:rsidP="00174BE4">
      <w:pPr>
        <w:pStyle w:val="BodyTextIndent2"/>
        <w:numPr>
          <w:ilvl w:val="2"/>
          <w:numId w:val="4"/>
        </w:numPr>
        <w:spacing w:before="120" w:after="120" w:line="276" w:lineRule="auto"/>
        <w:rPr>
          <w:rFonts w:cs="Arial"/>
          <w:szCs w:val="24"/>
        </w:rPr>
      </w:pPr>
      <w:r w:rsidRPr="00217A10">
        <w:rPr>
          <w:rFonts w:cs="Arial"/>
          <w:szCs w:val="24"/>
        </w:rPr>
        <w:t xml:space="preserve">If a motor mileage allowance is being claimed and </w:t>
      </w:r>
      <w:r w:rsidR="00E248DF">
        <w:rPr>
          <w:rFonts w:cs="Arial"/>
          <w:szCs w:val="24"/>
        </w:rPr>
        <w:t>additional passengers were carried,</w:t>
      </w:r>
      <w:r w:rsidR="00035AC2">
        <w:rPr>
          <w:rFonts w:cs="Arial"/>
          <w:szCs w:val="24"/>
        </w:rPr>
        <w:t xml:space="preserve"> adjust the rate field accordingly at 5p per mile per passenger,</w:t>
      </w:r>
      <w:r w:rsidRPr="00217A10">
        <w:rPr>
          <w:rFonts w:cs="Arial"/>
          <w:szCs w:val="24"/>
        </w:rPr>
        <w:t xml:space="preserve"> </w:t>
      </w:r>
      <w:r w:rsidR="00075018">
        <w:rPr>
          <w:rFonts w:cs="Arial"/>
          <w:szCs w:val="24"/>
        </w:rPr>
        <w:t>ensure that the</w:t>
      </w:r>
      <w:r w:rsidR="007E4EA2" w:rsidRPr="00217A10">
        <w:rPr>
          <w:rFonts w:cs="Arial"/>
          <w:szCs w:val="24"/>
        </w:rPr>
        <w:t xml:space="preserve"> </w:t>
      </w:r>
      <w:r w:rsidR="00075018">
        <w:rPr>
          <w:rFonts w:cs="Arial"/>
          <w:szCs w:val="24"/>
        </w:rPr>
        <w:t xml:space="preserve">form contains the </w:t>
      </w:r>
      <w:r w:rsidR="007E4EA2" w:rsidRPr="00217A10">
        <w:rPr>
          <w:rFonts w:cs="Arial"/>
          <w:szCs w:val="24"/>
        </w:rPr>
        <w:t xml:space="preserve">initials of each </w:t>
      </w:r>
      <w:r w:rsidR="00E248DF">
        <w:rPr>
          <w:rFonts w:cs="Arial"/>
          <w:szCs w:val="24"/>
        </w:rPr>
        <w:t>passenger.</w:t>
      </w:r>
      <w:r w:rsidR="00267FF7">
        <w:rPr>
          <w:rFonts w:cs="Arial"/>
          <w:szCs w:val="24"/>
        </w:rPr>
        <w:t xml:space="preserve"> </w:t>
      </w:r>
    </w:p>
    <w:p w14:paraId="148FB737" w14:textId="77777777" w:rsidR="00267FF7" w:rsidRDefault="00267FF7" w:rsidP="00174BE4">
      <w:pPr>
        <w:pStyle w:val="BodyTextIndent2"/>
        <w:numPr>
          <w:ilvl w:val="2"/>
          <w:numId w:val="4"/>
        </w:numPr>
        <w:spacing w:before="120" w:after="120" w:line="276" w:lineRule="auto"/>
        <w:rPr>
          <w:rFonts w:cs="Arial"/>
          <w:szCs w:val="24"/>
        </w:rPr>
      </w:pPr>
      <w:r w:rsidRPr="00267FF7">
        <w:rPr>
          <w:rFonts w:cs="Arial"/>
          <w:szCs w:val="24"/>
        </w:rPr>
        <w:t>If claiming mileage allowance, the Elapsed Business Mileage box that is provided on the claim form should be updated to show the total number of miles travelled during the financial year</w:t>
      </w:r>
      <w:r w:rsidR="002323A9">
        <w:rPr>
          <w:rFonts w:cs="Arial"/>
          <w:szCs w:val="24"/>
        </w:rPr>
        <w:t xml:space="preserve"> (you will therefore need to keep a record of this)</w:t>
      </w:r>
      <w:r w:rsidRPr="00267FF7">
        <w:rPr>
          <w:rFonts w:cs="Arial"/>
          <w:szCs w:val="24"/>
        </w:rPr>
        <w:t xml:space="preserve"> and sign to confirm you have the required level of insurance.  </w:t>
      </w:r>
    </w:p>
    <w:p w14:paraId="68746902" w14:textId="77777777" w:rsidR="00267FF7" w:rsidRPr="00217A10" w:rsidRDefault="00267FF7" w:rsidP="00174BE4">
      <w:pPr>
        <w:pStyle w:val="BodyTextIndent2"/>
        <w:numPr>
          <w:ilvl w:val="2"/>
          <w:numId w:val="4"/>
        </w:numPr>
        <w:spacing w:before="120" w:after="120" w:line="276" w:lineRule="auto"/>
        <w:rPr>
          <w:rFonts w:cs="Arial"/>
          <w:szCs w:val="24"/>
        </w:rPr>
      </w:pPr>
      <w:r>
        <w:rPr>
          <w:rFonts w:cs="Arial"/>
          <w:szCs w:val="24"/>
        </w:rPr>
        <w:t>T</w:t>
      </w:r>
      <w:r w:rsidRPr="00217A10">
        <w:rPr>
          <w:rFonts w:cs="Arial"/>
          <w:szCs w:val="24"/>
        </w:rPr>
        <w:t xml:space="preserve">he total miles travelled will start at </w:t>
      </w:r>
      <w:r>
        <w:rPr>
          <w:rFonts w:cs="Arial"/>
          <w:szCs w:val="24"/>
        </w:rPr>
        <w:t>z</w:t>
      </w:r>
      <w:r w:rsidRPr="00217A10">
        <w:rPr>
          <w:rFonts w:cs="Arial"/>
          <w:szCs w:val="24"/>
        </w:rPr>
        <w:t xml:space="preserve">ero from the 1st April each year. </w:t>
      </w:r>
      <w:r>
        <w:rPr>
          <w:rFonts w:cs="Arial"/>
          <w:szCs w:val="24"/>
        </w:rPr>
        <w:t xml:space="preserve"> In line with HMRC guidance, m</w:t>
      </w:r>
      <w:r w:rsidRPr="00217A10">
        <w:rPr>
          <w:rFonts w:cs="Arial"/>
          <w:szCs w:val="24"/>
        </w:rPr>
        <w:t xml:space="preserve">iles travelled in excess of 10,000 will be reimbursed at the </w:t>
      </w:r>
      <w:r>
        <w:rPr>
          <w:rFonts w:cs="Arial"/>
          <w:szCs w:val="24"/>
        </w:rPr>
        <w:t>additional mileage</w:t>
      </w:r>
      <w:r w:rsidRPr="00217A10">
        <w:rPr>
          <w:rFonts w:cs="Arial"/>
          <w:szCs w:val="24"/>
        </w:rPr>
        <w:t xml:space="preserve"> rate</w:t>
      </w:r>
      <w:r>
        <w:rPr>
          <w:rFonts w:cs="Arial"/>
          <w:szCs w:val="24"/>
        </w:rPr>
        <w:t xml:space="preserve"> of 25p per mile. </w:t>
      </w:r>
    </w:p>
    <w:p w14:paraId="54ED5C20" w14:textId="1D802E6A" w:rsidR="006E6485" w:rsidRPr="00267FF7" w:rsidRDefault="00CC4DF6" w:rsidP="00174BE4">
      <w:pPr>
        <w:pStyle w:val="BodyTextIndent2"/>
        <w:numPr>
          <w:ilvl w:val="2"/>
          <w:numId w:val="4"/>
        </w:numPr>
        <w:spacing w:before="120" w:after="120" w:line="276" w:lineRule="auto"/>
        <w:rPr>
          <w:rFonts w:cs="Arial"/>
          <w:szCs w:val="24"/>
        </w:rPr>
      </w:pPr>
      <w:r w:rsidRPr="00267FF7">
        <w:rPr>
          <w:rFonts w:cs="Arial"/>
          <w:szCs w:val="24"/>
        </w:rPr>
        <w:t>Any other travel expense/other expenses being claimed, e.g. taxi fares, train fares, parking vouchers</w:t>
      </w:r>
      <w:r w:rsidR="00035AC2" w:rsidRPr="00267FF7">
        <w:rPr>
          <w:rFonts w:cs="Arial"/>
          <w:szCs w:val="24"/>
        </w:rPr>
        <w:t xml:space="preserve"> </w:t>
      </w:r>
      <w:r w:rsidR="00C94B0B" w:rsidRPr="00267FF7">
        <w:rPr>
          <w:rFonts w:cs="Arial"/>
          <w:szCs w:val="24"/>
        </w:rPr>
        <w:t>should be claimed under the appropriate heading on the claim form</w:t>
      </w:r>
      <w:r w:rsidRPr="00267FF7">
        <w:rPr>
          <w:rFonts w:cs="Arial"/>
          <w:szCs w:val="24"/>
        </w:rPr>
        <w:t xml:space="preserve">.  These should be </w:t>
      </w:r>
      <w:r w:rsidR="00580789">
        <w:rPr>
          <w:rFonts w:cs="Arial"/>
          <w:szCs w:val="24"/>
        </w:rPr>
        <w:t xml:space="preserve">listed separately with appropriate </w:t>
      </w:r>
      <w:r w:rsidRPr="00267FF7">
        <w:rPr>
          <w:rFonts w:cs="Arial"/>
          <w:szCs w:val="24"/>
        </w:rPr>
        <w:t xml:space="preserve">receipts for each </w:t>
      </w:r>
      <w:r w:rsidR="0021597F" w:rsidRPr="00267FF7">
        <w:rPr>
          <w:rFonts w:cs="Arial"/>
          <w:szCs w:val="24"/>
        </w:rPr>
        <w:t xml:space="preserve">item of </w:t>
      </w:r>
      <w:r w:rsidRPr="00267FF7">
        <w:rPr>
          <w:rFonts w:cs="Arial"/>
          <w:szCs w:val="24"/>
        </w:rPr>
        <w:t>expenditure</w:t>
      </w:r>
      <w:r w:rsidR="00856E57" w:rsidRPr="00267FF7">
        <w:rPr>
          <w:rFonts w:cs="Arial"/>
          <w:szCs w:val="24"/>
        </w:rPr>
        <w:t>.</w:t>
      </w:r>
    </w:p>
    <w:p w14:paraId="30F40EC5" w14:textId="581BA178" w:rsidR="006E6485" w:rsidRPr="00217A10" w:rsidRDefault="00035AC2" w:rsidP="00174BE4">
      <w:pPr>
        <w:pStyle w:val="BodyTextIndent2"/>
        <w:numPr>
          <w:ilvl w:val="2"/>
          <w:numId w:val="4"/>
        </w:numPr>
        <w:spacing w:before="120" w:after="120" w:line="276" w:lineRule="auto"/>
        <w:rPr>
          <w:rFonts w:cs="Arial"/>
          <w:szCs w:val="24"/>
        </w:rPr>
      </w:pPr>
      <w:r>
        <w:rPr>
          <w:rFonts w:cs="Arial"/>
          <w:szCs w:val="24"/>
        </w:rPr>
        <w:t>If subsistence rates or an overnight stay is being claimed, then the s</w:t>
      </w:r>
      <w:r w:rsidR="006E6485" w:rsidRPr="00217A10">
        <w:rPr>
          <w:rFonts w:cs="Arial"/>
          <w:szCs w:val="24"/>
        </w:rPr>
        <w:t xml:space="preserve">tart and end time of journey </w:t>
      </w:r>
      <w:r>
        <w:rPr>
          <w:rFonts w:cs="Arial"/>
          <w:szCs w:val="24"/>
        </w:rPr>
        <w:t xml:space="preserve">must be provided. </w:t>
      </w:r>
    </w:p>
    <w:p w14:paraId="1DE7588F" w14:textId="62248ADF" w:rsidR="004D2FEA" w:rsidRDefault="00475289" w:rsidP="00174BE4">
      <w:pPr>
        <w:pStyle w:val="BodyTextIndent2"/>
        <w:numPr>
          <w:ilvl w:val="2"/>
          <w:numId w:val="4"/>
        </w:numPr>
        <w:spacing w:before="120" w:after="120" w:line="276" w:lineRule="auto"/>
        <w:rPr>
          <w:rFonts w:cs="Arial"/>
          <w:szCs w:val="24"/>
        </w:rPr>
      </w:pPr>
      <w:r>
        <w:rPr>
          <w:rFonts w:cs="Arial"/>
          <w:szCs w:val="24"/>
        </w:rPr>
        <w:t xml:space="preserve">A </w:t>
      </w:r>
      <w:r w:rsidR="009078CE">
        <w:rPr>
          <w:rFonts w:cs="Arial"/>
          <w:szCs w:val="24"/>
        </w:rPr>
        <w:t>separate</w:t>
      </w:r>
      <w:r>
        <w:rPr>
          <w:rFonts w:cs="Arial"/>
          <w:szCs w:val="24"/>
        </w:rPr>
        <w:t xml:space="preserve"> receipt </w:t>
      </w:r>
      <w:r w:rsidR="00CC4DF6" w:rsidRPr="00217A10">
        <w:rPr>
          <w:rFonts w:cs="Arial"/>
          <w:szCs w:val="24"/>
        </w:rPr>
        <w:t xml:space="preserve"> should </w:t>
      </w:r>
      <w:r>
        <w:rPr>
          <w:rFonts w:cs="Arial"/>
          <w:szCs w:val="24"/>
        </w:rPr>
        <w:t xml:space="preserve">be provided </w:t>
      </w:r>
      <w:r w:rsidR="00CC4DF6" w:rsidRPr="00035AC2">
        <w:rPr>
          <w:rFonts w:cs="Arial"/>
          <w:szCs w:val="24"/>
        </w:rPr>
        <w:t xml:space="preserve"> for each </w:t>
      </w:r>
      <w:r w:rsidR="00856E57" w:rsidRPr="00035AC2">
        <w:rPr>
          <w:rFonts w:cs="Arial"/>
          <w:szCs w:val="24"/>
        </w:rPr>
        <w:t xml:space="preserve">type of </w:t>
      </w:r>
      <w:r w:rsidR="00CC4DF6" w:rsidRPr="00035AC2">
        <w:rPr>
          <w:rFonts w:cs="Arial"/>
          <w:szCs w:val="24"/>
        </w:rPr>
        <w:t>expenditure being claimed.</w:t>
      </w:r>
    </w:p>
    <w:p w14:paraId="4F3D3A3E" w14:textId="734EA5B3" w:rsidR="00035AC2" w:rsidRPr="00035AC2" w:rsidRDefault="00035AC2" w:rsidP="00174BE4">
      <w:pPr>
        <w:pStyle w:val="BodyTextIndent2"/>
        <w:numPr>
          <w:ilvl w:val="2"/>
          <w:numId w:val="4"/>
        </w:numPr>
        <w:spacing w:before="120" w:after="120" w:line="276" w:lineRule="auto"/>
        <w:rPr>
          <w:rFonts w:cs="Arial"/>
          <w:szCs w:val="24"/>
        </w:rPr>
      </w:pPr>
      <w:r w:rsidRPr="006E6485">
        <w:rPr>
          <w:rFonts w:cs="Arial"/>
          <w:szCs w:val="24"/>
        </w:rPr>
        <w:t xml:space="preserve">Receipts must be </w:t>
      </w:r>
      <w:r w:rsidR="00267FF7">
        <w:rPr>
          <w:rFonts w:cs="Arial"/>
          <w:szCs w:val="24"/>
        </w:rPr>
        <w:t xml:space="preserve">provided </w:t>
      </w:r>
      <w:r w:rsidR="0028374A">
        <w:rPr>
          <w:rFonts w:cs="Arial"/>
          <w:szCs w:val="24"/>
        </w:rPr>
        <w:t xml:space="preserve">for hotel </w:t>
      </w:r>
      <w:r w:rsidR="00F4409C">
        <w:rPr>
          <w:rFonts w:cs="Arial"/>
          <w:szCs w:val="24"/>
        </w:rPr>
        <w:t xml:space="preserve">or overnight accommodation </w:t>
      </w:r>
      <w:r w:rsidR="0028374A">
        <w:rPr>
          <w:rFonts w:cs="Arial"/>
          <w:szCs w:val="24"/>
        </w:rPr>
        <w:t>expenses.</w:t>
      </w:r>
      <w:r w:rsidR="0028374A" w:rsidDel="0028374A">
        <w:rPr>
          <w:rFonts w:cs="Arial"/>
          <w:szCs w:val="24"/>
        </w:rPr>
        <w:t xml:space="preserve"> </w:t>
      </w:r>
    </w:p>
    <w:p w14:paraId="7AF0439F" w14:textId="77777777" w:rsidR="004D2FEA" w:rsidRPr="00217A10" w:rsidRDefault="00CC4DF6" w:rsidP="00174BE4">
      <w:pPr>
        <w:pStyle w:val="BodyTextIndent2"/>
        <w:numPr>
          <w:ilvl w:val="2"/>
          <w:numId w:val="4"/>
        </w:numPr>
        <w:spacing w:before="120" w:after="120" w:line="276" w:lineRule="auto"/>
        <w:rPr>
          <w:rFonts w:cs="Arial"/>
          <w:szCs w:val="24"/>
        </w:rPr>
      </w:pPr>
      <w:r w:rsidRPr="00217A10">
        <w:rPr>
          <w:rFonts w:cs="Arial"/>
          <w:szCs w:val="24"/>
        </w:rPr>
        <w:lastRenderedPageBreak/>
        <w:t>The form will calculate the to</w:t>
      </w:r>
      <w:r w:rsidR="0021597F" w:rsidRPr="00217A10">
        <w:rPr>
          <w:rFonts w:cs="Arial"/>
          <w:szCs w:val="24"/>
        </w:rPr>
        <w:t>tal travel and subsistence owed.</w:t>
      </w:r>
    </w:p>
    <w:p w14:paraId="6E5F2890" w14:textId="77777777" w:rsidR="004D2FEA" w:rsidRPr="00217A10" w:rsidRDefault="00267FF7" w:rsidP="00174BE4">
      <w:pPr>
        <w:pStyle w:val="BodyTextIndent2"/>
        <w:numPr>
          <w:ilvl w:val="2"/>
          <w:numId w:val="4"/>
        </w:numPr>
        <w:spacing w:before="120" w:after="120" w:line="276" w:lineRule="auto"/>
        <w:rPr>
          <w:rFonts w:cs="Arial"/>
          <w:szCs w:val="24"/>
        </w:rPr>
      </w:pPr>
      <w:r>
        <w:rPr>
          <w:rFonts w:cs="Arial"/>
          <w:szCs w:val="24"/>
        </w:rPr>
        <w:t xml:space="preserve">Where known, complete the </w:t>
      </w:r>
      <w:r w:rsidR="00781E73">
        <w:rPr>
          <w:rFonts w:cs="Arial"/>
          <w:szCs w:val="24"/>
        </w:rPr>
        <w:t>b</w:t>
      </w:r>
      <w:r>
        <w:rPr>
          <w:rFonts w:cs="Arial"/>
          <w:szCs w:val="24"/>
        </w:rPr>
        <w:t>udget to be charged column</w:t>
      </w:r>
      <w:r w:rsidR="002323A9">
        <w:rPr>
          <w:rFonts w:cs="Arial"/>
          <w:szCs w:val="24"/>
        </w:rPr>
        <w:t>.</w:t>
      </w:r>
    </w:p>
    <w:p w14:paraId="53A41B9D" w14:textId="6B579F4F" w:rsidR="00267FF7" w:rsidRDefault="00CC4DF6" w:rsidP="00174BE4">
      <w:pPr>
        <w:pStyle w:val="BodyTextIndent2"/>
        <w:numPr>
          <w:ilvl w:val="2"/>
          <w:numId w:val="4"/>
        </w:numPr>
        <w:spacing w:before="120" w:after="120" w:line="276" w:lineRule="auto"/>
        <w:rPr>
          <w:rFonts w:cs="Arial"/>
          <w:szCs w:val="24"/>
        </w:rPr>
      </w:pPr>
      <w:r w:rsidRPr="00217A10">
        <w:rPr>
          <w:rFonts w:cs="Arial"/>
          <w:szCs w:val="24"/>
        </w:rPr>
        <w:t>The employee should sign the form</w:t>
      </w:r>
      <w:r w:rsidR="00781E73">
        <w:rPr>
          <w:rFonts w:cs="Arial"/>
          <w:szCs w:val="24"/>
        </w:rPr>
        <w:t xml:space="preserve"> (email authorisation is acceptable)</w:t>
      </w:r>
      <w:r w:rsidRPr="00217A10">
        <w:rPr>
          <w:rFonts w:cs="Arial"/>
          <w:szCs w:val="24"/>
        </w:rPr>
        <w:t xml:space="preserve">, ensure all receipts </w:t>
      </w:r>
      <w:r w:rsidR="00AB5F23">
        <w:rPr>
          <w:rFonts w:cs="Arial"/>
          <w:szCs w:val="24"/>
        </w:rPr>
        <w:t xml:space="preserve">are </w:t>
      </w:r>
      <w:r w:rsidR="00781E73">
        <w:rPr>
          <w:rFonts w:cs="Arial"/>
          <w:szCs w:val="24"/>
        </w:rPr>
        <w:t>included</w:t>
      </w:r>
      <w:r w:rsidRPr="00217A10">
        <w:rPr>
          <w:rFonts w:cs="Arial"/>
          <w:szCs w:val="24"/>
        </w:rPr>
        <w:t xml:space="preserve"> and submit</w:t>
      </w:r>
      <w:r w:rsidR="00781E73">
        <w:rPr>
          <w:rFonts w:cs="Arial"/>
          <w:szCs w:val="24"/>
        </w:rPr>
        <w:t xml:space="preserve"> the information</w:t>
      </w:r>
      <w:r w:rsidRPr="00217A10">
        <w:rPr>
          <w:rFonts w:cs="Arial"/>
          <w:szCs w:val="24"/>
        </w:rPr>
        <w:t xml:space="preserve"> to </w:t>
      </w:r>
      <w:r w:rsidR="007E4EA2" w:rsidRPr="00217A10">
        <w:rPr>
          <w:rFonts w:cs="Arial"/>
          <w:szCs w:val="24"/>
        </w:rPr>
        <w:t xml:space="preserve">their line </w:t>
      </w:r>
      <w:r w:rsidR="00F84C46">
        <w:rPr>
          <w:rFonts w:cs="Arial"/>
          <w:szCs w:val="24"/>
        </w:rPr>
        <w:t>m</w:t>
      </w:r>
      <w:r w:rsidR="007E4EA2" w:rsidRPr="00217A10">
        <w:rPr>
          <w:rFonts w:cs="Arial"/>
          <w:szCs w:val="24"/>
        </w:rPr>
        <w:t>anager to</w:t>
      </w:r>
      <w:r w:rsidR="00732B9D" w:rsidRPr="00217A10">
        <w:rPr>
          <w:rFonts w:cs="Arial"/>
          <w:szCs w:val="24"/>
        </w:rPr>
        <w:t xml:space="preserve"> approve</w:t>
      </w:r>
      <w:r w:rsidR="00847B81" w:rsidRPr="00217A10">
        <w:rPr>
          <w:rFonts w:cs="Arial"/>
          <w:szCs w:val="24"/>
        </w:rPr>
        <w:t xml:space="preserve"> the claim</w:t>
      </w:r>
      <w:r w:rsidR="00732B9D" w:rsidRPr="00217A10">
        <w:rPr>
          <w:rFonts w:cs="Arial"/>
          <w:szCs w:val="24"/>
        </w:rPr>
        <w:t xml:space="preserve">. The claim will then be passed to the </w:t>
      </w:r>
      <w:r w:rsidR="00C46075" w:rsidRPr="00217A10">
        <w:rPr>
          <w:rFonts w:cs="Arial"/>
          <w:szCs w:val="24"/>
        </w:rPr>
        <w:t>Head of Finance</w:t>
      </w:r>
      <w:r w:rsidRPr="00217A10">
        <w:rPr>
          <w:rFonts w:cs="Arial"/>
          <w:szCs w:val="24"/>
        </w:rPr>
        <w:t xml:space="preserve">. </w:t>
      </w:r>
      <w:r w:rsidR="00781E73">
        <w:rPr>
          <w:rFonts w:cs="Arial"/>
          <w:szCs w:val="24"/>
        </w:rPr>
        <w:t xml:space="preserve"> This can be done electronically.</w:t>
      </w:r>
      <w:r w:rsidRPr="00217A10">
        <w:rPr>
          <w:rFonts w:cs="Arial"/>
          <w:szCs w:val="24"/>
        </w:rPr>
        <w:t xml:space="preserve"> </w:t>
      </w:r>
    </w:p>
    <w:p w14:paraId="59C44740" w14:textId="77777777" w:rsidR="00CC4DF6" w:rsidRPr="00267FF7" w:rsidRDefault="00BB2575" w:rsidP="00174BE4">
      <w:pPr>
        <w:pStyle w:val="BodyTextIndent2"/>
        <w:numPr>
          <w:ilvl w:val="2"/>
          <w:numId w:val="4"/>
        </w:numPr>
        <w:spacing w:before="120" w:after="120" w:line="276" w:lineRule="auto"/>
        <w:rPr>
          <w:rFonts w:cs="Arial"/>
          <w:szCs w:val="24"/>
        </w:rPr>
      </w:pPr>
      <w:r w:rsidRPr="00267FF7">
        <w:rPr>
          <w:rFonts w:cs="Arial"/>
          <w:szCs w:val="24"/>
        </w:rPr>
        <w:t>Where the line manager is absent</w:t>
      </w:r>
      <w:r w:rsidR="00E248DF">
        <w:rPr>
          <w:rFonts w:cs="Arial"/>
          <w:szCs w:val="24"/>
        </w:rPr>
        <w:t>,</w:t>
      </w:r>
      <w:r w:rsidRPr="00267FF7">
        <w:rPr>
          <w:rFonts w:cs="Arial"/>
          <w:szCs w:val="24"/>
        </w:rPr>
        <w:t xml:space="preserve"> the </w:t>
      </w:r>
      <w:r w:rsidR="00B02B28" w:rsidRPr="00267FF7">
        <w:rPr>
          <w:rFonts w:cs="Arial"/>
          <w:szCs w:val="24"/>
        </w:rPr>
        <w:t>Chief Operating Officer</w:t>
      </w:r>
      <w:r w:rsidR="00C46075" w:rsidRPr="00267FF7">
        <w:rPr>
          <w:rFonts w:cs="Arial"/>
          <w:szCs w:val="24"/>
        </w:rPr>
        <w:t xml:space="preserve"> </w:t>
      </w:r>
      <w:r w:rsidRPr="00267FF7">
        <w:rPr>
          <w:rFonts w:cs="Arial"/>
          <w:szCs w:val="24"/>
        </w:rPr>
        <w:t xml:space="preserve">will </w:t>
      </w:r>
      <w:r w:rsidR="00FE4502" w:rsidRPr="00267FF7">
        <w:rPr>
          <w:rFonts w:cs="Arial"/>
          <w:szCs w:val="24"/>
        </w:rPr>
        <w:t xml:space="preserve">normally </w:t>
      </w:r>
      <w:r w:rsidRPr="00267FF7">
        <w:rPr>
          <w:rFonts w:cs="Arial"/>
          <w:szCs w:val="24"/>
        </w:rPr>
        <w:t>approve the form</w:t>
      </w:r>
      <w:r w:rsidR="000B05F1" w:rsidRPr="00267FF7">
        <w:rPr>
          <w:rFonts w:cs="Arial"/>
          <w:szCs w:val="24"/>
        </w:rPr>
        <w:t>.</w:t>
      </w:r>
    </w:p>
    <w:p w14:paraId="59EE4DB2" w14:textId="1B878B71" w:rsidR="00267FF7" w:rsidRDefault="00CC4DF6" w:rsidP="00174BE4">
      <w:pPr>
        <w:numPr>
          <w:ilvl w:val="2"/>
          <w:numId w:val="4"/>
        </w:numPr>
        <w:spacing w:before="120" w:after="120" w:line="276" w:lineRule="auto"/>
        <w:rPr>
          <w:rFonts w:ascii="Arial" w:hAnsi="Arial" w:cs="Arial"/>
          <w:sz w:val="24"/>
          <w:szCs w:val="24"/>
        </w:rPr>
      </w:pPr>
      <w:r w:rsidRPr="00184BED">
        <w:rPr>
          <w:rFonts w:ascii="Arial" w:hAnsi="Arial" w:cs="Arial"/>
          <w:sz w:val="24"/>
          <w:szCs w:val="24"/>
        </w:rPr>
        <w:t>The</w:t>
      </w:r>
      <w:r w:rsidR="00C46075" w:rsidRPr="00184BED">
        <w:rPr>
          <w:rFonts w:ascii="Arial" w:hAnsi="Arial" w:cs="Arial"/>
          <w:sz w:val="24"/>
          <w:szCs w:val="24"/>
        </w:rPr>
        <w:t xml:space="preserve"> Head of Finance</w:t>
      </w:r>
      <w:r w:rsidR="00471EBE">
        <w:rPr>
          <w:rFonts w:ascii="Arial" w:hAnsi="Arial" w:cs="Arial"/>
          <w:sz w:val="24"/>
          <w:szCs w:val="24"/>
        </w:rPr>
        <w:t xml:space="preserve"> </w:t>
      </w:r>
      <w:r w:rsidRPr="00184BED">
        <w:rPr>
          <w:rFonts w:ascii="Arial" w:hAnsi="Arial" w:cs="Arial"/>
          <w:sz w:val="24"/>
          <w:szCs w:val="24"/>
        </w:rPr>
        <w:t xml:space="preserve">will check and sign the form to confirm the accuracy of the claim.  If </w:t>
      </w:r>
      <w:r w:rsidR="00FE4502" w:rsidRPr="000A5BBF">
        <w:rPr>
          <w:rFonts w:ascii="Arial" w:hAnsi="Arial" w:cs="Arial"/>
          <w:sz w:val="24"/>
          <w:szCs w:val="24"/>
        </w:rPr>
        <w:t xml:space="preserve">it is thought that </w:t>
      </w:r>
      <w:r w:rsidRPr="00217A10">
        <w:rPr>
          <w:rFonts w:ascii="Arial" w:hAnsi="Arial" w:cs="Arial"/>
          <w:sz w:val="24"/>
          <w:szCs w:val="24"/>
        </w:rPr>
        <w:t>the claim is incorrect</w:t>
      </w:r>
      <w:r w:rsidR="00471EBE">
        <w:rPr>
          <w:rFonts w:ascii="Arial" w:hAnsi="Arial" w:cs="Arial"/>
          <w:sz w:val="24"/>
          <w:szCs w:val="24"/>
        </w:rPr>
        <w:t>,</w:t>
      </w:r>
      <w:r w:rsidRPr="00217A10">
        <w:rPr>
          <w:rFonts w:ascii="Arial" w:hAnsi="Arial" w:cs="Arial"/>
          <w:sz w:val="24"/>
          <w:szCs w:val="24"/>
        </w:rPr>
        <w:t xml:space="preserve"> they will discuss their concerns with</w:t>
      </w:r>
      <w:r w:rsidR="00B80287" w:rsidRPr="00217A10">
        <w:rPr>
          <w:rFonts w:ascii="Arial" w:hAnsi="Arial" w:cs="Arial"/>
          <w:sz w:val="24"/>
          <w:szCs w:val="24"/>
        </w:rPr>
        <w:t xml:space="preserve"> </w:t>
      </w:r>
      <w:r w:rsidR="002B377B" w:rsidRPr="00217A10">
        <w:rPr>
          <w:rFonts w:ascii="Arial" w:hAnsi="Arial" w:cs="Arial"/>
          <w:sz w:val="24"/>
          <w:szCs w:val="24"/>
        </w:rPr>
        <w:t xml:space="preserve">the </w:t>
      </w:r>
      <w:r w:rsidR="001248C2">
        <w:rPr>
          <w:rFonts w:ascii="Arial" w:hAnsi="Arial" w:cs="Arial"/>
          <w:sz w:val="24"/>
          <w:szCs w:val="24"/>
        </w:rPr>
        <w:t>l</w:t>
      </w:r>
      <w:r w:rsidR="00D61B7C" w:rsidRPr="00217A10">
        <w:rPr>
          <w:rFonts w:ascii="Arial" w:hAnsi="Arial" w:cs="Arial"/>
          <w:sz w:val="24"/>
          <w:szCs w:val="24"/>
        </w:rPr>
        <w:t xml:space="preserve">ine </w:t>
      </w:r>
      <w:r w:rsidR="001248C2">
        <w:rPr>
          <w:rFonts w:ascii="Arial" w:hAnsi="Arial" w:cs="Arial"/>
          <w:sz w:val="24"/>
          <w:szCs w:val="24"/>
        </w:rPr>
        <w:t>m</w:t>
      </w:r>
      <w:r w:rsidR="00D61B7C" w:rsidRPr="00217A10">
        <w:rPr>
          <w:rFonts w:ascii="Arial" w:hAnsi="Arial" w:cs="Arial"/>
          <w:sz w:val="24"/>
          <w:szCs w:val="24"/>
        </w:rPr>
        <w:t xml:space="preserve">anager and </w:t>
      </w:r>
      <w:r w:rsidR="002B377B" w:rsidRPr="00217A10">
        <w:rPr>
          <w:rFonts w:ascii="Arial" w:hAnsi="Arial" w:cs="Arial"/>
          <w:sz w:val="24"/>
          <w:szCs w:val="24"/>
        </w:rPr>
        <w:t xml:space="preserve">the claimant </w:t>
      </w:r>
      <w:r w:rsidRPr="00217A10">
        <w:rPr>
          <w:rFonts w:ascii="Arial" w:hAnsi="Arial" w:cs="Arial"/>
          <w:sz w:val="24"/>
          <w:szCs w:val="24"/>
        </w:rPr>
        <w:t>before agreeing what will be reimburse</w:t>
      </w:r>
      <w:r w:rsidR="00267FF7">
        <w:rPr>
          <w:rFonts w:ascii="Arial" w:hAnsi="Arial" w:cs="Arial"/>
          <w:sz w:val="24"/>
          <w:szCs w:val="24"/>
        </w:rPr>
        <w:t>d.</w:t>
      </w:r>
    </w:p>
    <w:p w14:paraId="262791A3" w14:textId="39FD3DB3" w:rsidR="00267FF7" w:rsidRDefault="00CC4DF6" w:rsidP="00174BE4">
      <w:pPr>
        <w:numPr>
          <w:ilvl w:val="2"/>
          <w:numId w:val="4"/>
        </w:numPr>
        <w:spacing w:before="120" w:after="120" w:line="276" w:lineRule="auto"/>
        <w:rPr>
          <w:rFonts w:ascii="Arial" w:hAnsi="Arial" w:cs="Arial"/>
          <w:sz w:val="24"/>
          <w:szCs w:val="24"/>
        </w:rPr>
      </w:pPr>
      <w:r w:rsidRPr="00267FF7">
        <w:rPr>
          <w:rFonts w:ascii="Arial" w:hAnsi="Arial" w:cs="Arial"/>
          <w:sz w:val="24"/>
          <w:szCs w:val="24"/>
        </w:rPr>
        <w:t xml:space="preserve">If in any doubt about how to complete the form, please contact the </w:t>
      </w:r>
      <w:r w:rsidR="00C46075" w:rsidRPr="00267FF7">
        <w:rPr>
          <w:rFonts w:ascii="Arial" w:hAnsi="Arial" w:cs="Arial"/>
          <w:sz w:val="24"/>
          <w:szCs w:val="24"/>
        </w:rPr>
        <w:t xml:space="preserve">Head of Finance. </w:t>
      </w:r>
    </w:p>
    <w:p w14:paraId="570AEA3D" w14:textId="4334D917" w:rsidR="00CC4DF6" w:rsidRPr="00267FF7" w:rsidRDefault="00CC4DF6" w:rsidP="00174BE4">
      <w:pPr>
        <w:numPr>
          <w:ilvl w:val="2"/>
          <w:numId w:val="4"/>
        </w:numPr>
        <w:spacing w:before="120" w:after="120" w:line="276" w:lineRule="auto"/>
        <w:rPr>
          <w:rFonts w:ascii="Arial" w:hAnsi="Arial" w:cs="Arial"/>
          <w:sz w:val="24"/>
          <w:szCs w:val="24"/>
        </w:rPr>
      </w:pPr>
      <w:r w:rsidRPr="00267FF7">
        <w:rPr>
          <w:rFonts w:ascii="Arial" w:hAnsi="Arial" w:cs="Arial"/>
          <w:sz w:val="24"/>
          <w:szCs w:val="24"/>
        </w:rPr>
        <w:t>All claims, except for mileage</w:t>
      </w:r>
      <w:r w:rsidR="002323A9">
        <w:rPr>
          <w:rFonts w:ascii="Arial" w:hAnsi="Arial" w:cs="Arial"/>
          <w:sz w:val="24"/>
          <w:szCs w:val="24"/>
        </w:rPr>
        <w:t>,</w:t>
      </w:r>
      <w:r w:rsidRPr="00267FF7">
        <w:rPr>
          <w:rFonts w:ascii="Arial" w:hAnsi="Arial" w:cs="Arial"/>
          <w:sz w:val="24"/>
          <w:szCs w:val="24"/>
        </w:rPr>
        <w:t xml:space="preserve"> should be supported by receipts.  If for any reason you are unable to supply a receipt</w:t>
      </w:r>
      <w:r w:rsidR="00471EBE" w:rsidRPr="00267FF7">
        <w:rPr>
          <w:rFonts w:ascii="Arial" w:hAnsi="Arial" w:cs="Arial"/>
          <w:sz w:val="24"/>
          <w:szCs w:val="24"/>
        </w:rPr>
        <w:t>,</w:t>
      </w:r>
      <w:r w:rsidRPr="00267FF7">
        <w:rPr>
          <w:rFonts w:ascii="Arial" w:hAnsi="Arial" w:cs="Arial"/>
          <w:sz w:val="24"/>
          <w:szCs w:val="24"/>
        </w:rPr>
        <w:t xml:space="preserve"> you must state the reasons on the claim form.  The </w:t>
      </w:r>
      <w:r w:rsidR="00C46075" w:rsidRPr="00267FF7">
        <w:rPr>
          <w:rFonts w:ascii="Arial" w:hAnsi="Arial" w:cs="Arial"/>
          <w:sz w:val="24"/>
          <w:szCs w:val="24"/>
        </w:rPr>
        <w:t>Head of Finance</w:t>
      </w:r>
      <w:r w:rsidR="00471EBE" w:rsidRPr="00267FF7">
        <w:rPr>
          <w:rFonts w:ascii="Arial" w:hAnsi="Arial" w:cs="Arial"/>
          <w:sz w:val="24"/>
          <w:szCs w:val="24"/>
        </w:rPr>
        <w:t xml:space="preserve"> </w:t>
      </w:r>
      <w:r w:rsidRPr="00267FF7">
        <w:rPr>
          <w:rFonts w:ascii="Arial" w:hAnsi="Arial" w:cs="Arial"/>
          <w:sz w:val="24"/>
          <w:szCs w:val="24"/>
        </w:rPr>
        <w:t>will decide whether the claim can be authorised</w:t>
      </w:r>
      <w:r w:rsidR="006A4F3E">
        <w:rPr>
          <w:rFonts w:ascii="Arial" w:hAnsi="Arial" w:cs="Arial"/>
          <w:sz w:val="24"/>
          <w:szCs w:val="24"/>
        </w:rPr>
        <w:t xml:space="preserve">, </w:t>
      </w:r>
      <w:bookmarkStart w:id="2" w:name="_Hlk88667324"/>
      <w:r w:rsidR="006A4F3E">
        <w:rPr>
          <w:rFonts w:ascii="Arial" w:hAnsi="Arial" w:cs="Arial"/>
          <w:sz w:val="24"/>
          <w:szCs w:val="24"/>
        </w:rPr>
        <w:t>and the claim may need to be adjusted for tax and national insurance purposes</w:t>
      </w:r>
      <w:bookmarkEnd w:id="2"/>
      <w:r w:rsidR="00475289">
        <w:rPr>
          <w:rFonts w:ascii="Arial" w:hAnsi="Arial" w:cs="Arial"/>
          <w:sz w:val="24"/>
          <w:szCs w:val="24"/>
        </w:rPr>
        <w:t>.</w:t>
      </w:r>
    </w:p>
    <w:p w14:paraId="58C8FFB3" w14:textId="77777777" w:rsidR="00267FF7" w:rsidRDefault="003C21CB" w:rsidP="00174BE4">
      <w:pPr>
        <w:numPr>
          <w:ilvl w:val="1"/>
          <w:numId w:val="4"/>
        </w:numPr>
        <w:spacing w:before="120" w:after="120" w:line="276" w:lineRule="auto"/>
        <w:rPr>
          <w:rFonts w:ascii="Arial" w:hAnsi="Arial" w:cs="Arial"/>
          <w:b/>
          <w:sz w:val="24"/>
          <w:szCs w:val="24"/>
        </w:rPr>
      </w:pPr>
      <w:r>
        <w:rPr>
          <w:rFonts w:ascii="Arial" w:hAnsi="Arial" w:cs="Arial"/>
          <w:b/>
          <w:sz w:val="24"/>
          <w:szCs w:val="24"/>
        </w:rPr>
        <w:t xml:space="preserve">    </w:t>
      </w:r>
      <w:r w:rsidR="00DD5BC6">
        <w:rPr>
          <w:rFonts w:ascii="Arial" w:hAnsi="Arial" w:cs="Arial"/>
          <w:b/>
          <w:sz w:val="24"/>
          <w:szCs w:val="24"/>
        </w:rPr>
        <w:t xml:space="preserve">      </w:t>
      </w:r>
      <w:r>
        <w:rPr>
          <w:rFonts w:ascii="Arial" w:hAnsi="Arial" w:cs="Arial"/>
          <w:b/>
          <w:sz w:val="24"/>
          <w:szCs w:val="24"/>
        </w:rPr>
        <w:t xml:space="preserve"> </w:t>
      </w:r>
      <w:r w:rsidR="005832CA" w:rsidRPr="00217A10">
        <w:rPr>
          <w:rFonts w:ascii="Arial" w:hAnsi="Arial" w:cs="Arial"/>
          <w:b/>
          <w:sz w:val="24"/>
          <w:szCs w:val="24"/>
        </w:rPr>
        <w:t xml:space="preserve">Advance of expenses </w:t>
      </w:r>
    </w:p>
    <w:p w14:paraId="32065231" w14:textId="77777777" w:rsidR="00267FF7" w:rsidRPr="00267FF7" w:rsidRDefault="005832CA" w:rsidP="00174BE4">
      <w:pPr>
        <w:numPr>
          <w:ilvl w:val="2"/>
          <w:numId w:val="4"/>
        </w:numPr>
        <w:spacing w:before="120" w:after="120" w:line="276" w:lineRule="auto"/>
        <w:rPr>
          <w:rFonts w:ascii="Arial" w:hAnsi="Arial" w:cs="Arial"/>
          <w:b/>
          <w:sz w:val="24"/>
          <w:szCs w:val="24"/>
        </w:rPr>
      </w:pPr>
      <w:r w:rsidRPr="00267FF7">
        <w:rPr>
          <w:rFonts w:ascii="Arial" w:hAnsi="Arial" w:cs="Arial"/>
          <w:sz w:val="24"/>
          <w:szCs w:val="24"/>
        </w:rPr>
        <w:t xml:space="preserve">Where an </w:t>
      </w:r>
      <w:r w:rsidR="00E47E89" w:rsidRPr="00267FF7">
        <w:rPr>
          <w:rFonts w:ascii="Arial" w:hAnsi="Arial" w:cs="Arial"/>
          <w:sz w:val="24"/>
          <w:szCs w:val="24"/>
        </w:rPr>
        <w:t>employee</w:t>
      </w:r>
      <w:r w:rsidRPr="00267FF7">
        <w:rPr>
          <w:rFonts w:ascii="Arial" w:hAnsi="Arial" w:cs="Arial"/>
          <w:sz w:val="24"/>
          <w:szCs w:val="24"/>
        </w:rPr>
        <w:t xml:space="preserve"> is expecting to be away from the office for a longer period, an</w:t>
      </w:r>
      <w:r w:rsidRPr="00267FF7">
        <w:rPr>
          <w:rFonts w:ascii="Arial" w:hAnsi="Arial" w:cs="Arial"/>
          <w:b/>
          <w:sz w:val="24"/>
          <w:szCs w:val="24"/>
        </w:rPr>
        <w:t xml:space="preserve"> advance of expenses can be claimed prior</w:t>
      </w:r>
      <w:r w:rsidRPr="00267FF7">
        <w:rPr>
          <w:rFonts w:ascii="Arial" w:hAnsi="Arial" w:cs="Arial"/>
          <w:sz w:val="24"/>
          <w:szCs w:val="24"/>
        </w:rPr>
        <w:t xml:space="preserve"> to the journey date.  This should be claimed using the </w:t>
      </w:r>
      <w:r w:rsidR="00993A49" w:rsidRPr="00267FF7">
        <w:rPr>
          <w:rFonts w:ascii="Arial" w:hAnsi="Arial" w:cs="Arial"/>
          <w:sz w:val="24"/>
          <w:szCs w:val="24"/>
        </w:rPr>
        <w:t>expenses</w:t>
      </w:r>
      <w:r w:rsidRPr="00267FF7">
        <w:rPr>
          <w:rFonts w:ascii="Arial" w:hAnsi="Arial" w:cs="Arial"/>
          <w:sz w:val="24"/>
          <w:szCs w:val="24"/>
        </w:rPr>
        <w:t xml:space="preserve"> form but clearly annotated to note this is a request for an advance </w:t>
      </w:r>
      <w:r w:rsidR="00E47E89" w:rsidRPr="00267FF7">
        <w:rPr>
          <w:rFonts w:ascii="Arial" w:hAnsi="Arial" w:cs="Arial"/>
          <w:sz w:val="24"/>
          <w:szCs w:val="24"/>
        </w:rPr>
        <w:t>payment (value no greater than 75</w:t>
      </w:r>
      <w:r w:rsidRPr="00267FF7">
        <w:rPr>
          <w:rFonts w:ascii="Arial" w:hAnsi="Arial" w:cs="Arial"/>
          <w:sz w:val="24"/>
          <w:szCs w:val="24"/>
        </w:rPr>
        <w:t xml:space="preserve">% of the estimated total claim).  </w:t>
      </w:r>
    </w:p>
    <w:p w14:paraId="378BE550" w14:textId="5D7911C2" w:rsidR="00267FF7" w:rsidRPr="00267FF7" w:rsidRDefault="005832CA" w:rsidP="00174BE4">
      <w:pPr>
        <w:numPr>
          <w:ilvl w:val="2"/>
          <w:numId w:val="4"/>
        </w:numPr>
        <w:spacing w:before="120" w:after="120" w:line="276" w:lineRule="auto"/>
        <w:rPr>
          <w:rFonts w:ascii="Arial" w:hAnsi="Arial" w:cs="Arial"/>
          <w:b/>
          <w:sz w:val="24"/>
          <w:szCs w:val="24"/>
        </w:rPr>
      </w:pPr>
      <w:r w:rsidRPr="00267FF7">
        <w:rPr>
          <w:rFonts w:ascii="Arial" w:hAnsi="Arial" w:cs="Arial"/>
          <w:sz w:val="24"/>
          <w:szCs w:val="24"/>
        </w:rPr>
        <w:t xml:space="preserve">The request should be signed by the </w:t>
      </w:r>
      <w:r w:rsidR="001248C2" w:rsidRPr="00267FF7">
        <w:rPr>
          <w:rFonts w:ascii="Arial" w:hAnsi="Arial" w:cs="Arial"/>
          <w:sz w:val="24"/>
          <w:szCs w:val="24"/>
        </w:rPr>
        <w:t>l</w:t>
      </w:r>
      <w:r w:rsidRPr="00267FF7">
        <w:rPr>
          <w:rFonts w:ascii="Arial" w:hAnsi="Arial" w:cs="Arial"/>
          <w:sz w:val="24"/>
          <w:szCs w:val="24"/>
        </w:rPr>
        <w:t xml:space="preserve">ine </w:t>
      </w:r>
      <w:r w:rsidR="001248C2" w:rsidRPr="00267FF7">
        <w:rPr>
          <w:rFonts w:ascii="Arial" w:hAnsi="Arial" w:cs="Arial"/>
          <w:sz w:val="24"/>
          <w:szCs w:val="24"/>
        </w:rPr>
        <w:t>m</w:t>
      </w:r>
      <w:r w:rsidRPr="00267FF7">
        <w:rPr>
          <w:rFonts w:ascii="Arial" w:hAnsi="Arial" w:cs="Arial"/>
          <w:sz w:val="24"/>
          <w:szCs w:val="24"/>
        </w:rPr>
        <w:t xml:space="preserve">anager and passed to the </w:t>
      </w:r>
      <w:r w:rsidR="00E47E89" w:rsidRPr="00267FF7">
        <w:rPr>
          <w:rFonts w:ascii="Arial" w:hAnsi="Arial" w:cs="Arial"/>
          <w:sz w:val="24"/>
          <w:szCs w:val="24"/>
        </w:rPr>
        <w:t>Head of Finance</w:t>
      </w:r>
      <w:r w:rsidR="00471EBE" w:rsidRPr="00267FF7">
        <w:rPr>
          <w:rFonts w:ascii="Arial" w:hAnsi="Arial" w:cs="Arial"/>
          <w:sz w:val="24"/>
          <w:szCs w:val="24"/>
        </w:rPr>
        <w:t xml:space="preserve"> </w:t>
      </w:r>
      <w:r w:rsidRPr="00267FF7">
        <w:rPr>
          <w:rFonts w:ascii="Arial" w:hAnsi="Arial" w:cs="Arial"/>
          <w:sz w:val="24"/>
          <w:szCs w:val="24"/>
        </w:rPr>
        <w:t xml:space="preserve">for </w:t>
      </w:r>
      <w:r w:rsidR="00993A49" w:rsidRPr="00267FF7">
        <w:rPr>
          <w:rFonts w:ascii="Arial" w:hAnsi="Arial" w:cs="Arial"/>
          <w:sz w:val="24"/>
          <w:szCs w:val="24"/>
        </w:rPr>
        <w:t>processing</w:t>
      </w:r>
      <w:r w:rsidRPr="00267FF7">
        <w:rPr>
          <w:rFonts w:ascii="Arial" w:hAnsi="Arial" w:cs="Arial"/>
          <w:sz w:val="24"/>
          <w:szCs w:val="24"/>
        </w:rPr>
        <w:t xml:space="preserve">. </w:t>
      </w:r>
    </w:p>
    <w:p w14:paraId="0CE8FACB" w14:textId="77777777" w:rsidR="00267FF7" w:rsidRPr="00267FF7" w:rsidRDefault="005832CA" w:rsidP="00174BE4">
      <w:pPr>
        <w:numPr>
          <w:ilvl w:val="2"/>
          <w:numId w:val="4"/>
        </w:numPr>
        <w:spacing w:before="120" w:after="120" w:line="276" w:lineRule="auto"/>
        <w:rPr>
          <w:rFonts w:ascii="Arial" w:hAnsi="Arial" w:cs="Arial"/>
          <w:b/>
          <w:sz w:val="24"/>
          <w:szCs w:val="24"/>
        </w:rPr>
      </w:pPr>
      <w:r w:rsidRPr="00267FF7">
        <w:rPr>
          <w:rFonts w:ascii="Arial" w:hAnsi="Arial" w:cs="Arial"/>
          <w:sz w:val="24"/>
          <w:szCs w:val="24"/>
        </w:rPr>
        <w:t xml:space="preserve"> Any subsequent cl</w:t>
      </w:r>
      <w:r w:rsidR="00E47E89" w:rsidRPr="00267FF7">
        <w:rPr>
          <w:rFonts w:ascii="Arial" w:hAnsi="Arial" w:cs="Arial"/>
          <w:sz w:val="24"/>
          <w:szCs w:val="24"/>
        </w:rPr>
        <w:t>aim should include all receipts supporting the claim</w:t>
      </w:r>
      <w:r w:rsidRPr="00267FF7">
        <w:rPr>
          <w:rFonts w:ascii="Arial" w:hAnsi="Arial" w:cs="Arial"/>
          <w:sz w:val="24"/>
          <w:szCs w:val="24"/>
        </w:rPr>
        <w:t xml:space="preserve"> and record the advance netted off against the total amount claimed.  </w:t>
      </w:r>
    </w:p>
    <w:p w14:paraId="60E9F138" w14:textId="77777777" w:rsidR="005C19FD" w:rsidRPr="0059159B" w:rsidRDefault="005832CA" w:rsidP="00174BE4">
      <w:pPr>
        <w:numPr>
          <w:ilvl w:val="2"/>
          <w:numId w:val="4"/>
        </w:numPr>
        <w:spacing w:before="120" w:after="120" w:line="276" w:lineRule="auto"/>
        <w:rPr>
          <w:rFonts w:ascii="Arial" w:hAnsi="Arial" w:cs="Arial"/>
          <w:b/>
          <w:sz w:val="24"/>
          <w:szCs w:val="24"/>
        </w:rPr>
      </w:pPr>
      <w:r w:rsidRPr="006A4F3E">
        <w:rPr>
          <w:rFonts w:ascii="Arial" w:hAnsi="Arial" w:cs="Arial"/>
          <w:sz w:val="24"/>
          <w:szCs w:val="24"/>
        </w:rPr>
        <w:t>Any outstanding advances will be recovered as soon as possible after the travel is completed.  If the final clai</w:t>
      </w:r>
      <w:r w:rsidR="00E47E89" w:rsidRPr="006A4F3E">
        <w:rPr>
          <w:rFonts w:ascii="Arial" w:hAnsi="Arial" w:cs="Arial"/>
          <w:sz w:val="24"/>
          <w:szCs w:val="24"/>
        </w:rPr>
        <w:t>m is less than the advance</w:t>
      </w:r>
      <w:r w:rsidR="002323A9" w:rsidRPr="006A4F3E">
        <w:rPr>
          <w:rFonts w:ascii="Arial" w:hAnsi="Arial" w:cs="Arial"/>
          <w:sz w:val="24"/>
          <w:szCs w:val="24"/>
        </w:rPr>
        <w:t>,</w:t>
      </w:r>
      <w:r w:rsidRPr="006A4F3E">
        <w:rPr>
          <w:rFonts w:ascii="Arial" w:hAnsi="Arial" w:cs="Arial"/>
          <w:sz w:val="24"/>
          <w:szCs w:val="24"/>
        </w:rPr>
        <w:t xml:space="preserve"> the balance </w:t>
      </w:r>
      <w:r w:rsidR="00E47E89" w:rsidRPr="006A4F3E">
        <w:rPr>
          <w:rFonts w:ascii="Arial" w:hAnsi="Arial" w:cs="Arial"/>
          <w:sz w:val="24"/>
          <w:szCs w:val="24"/>
        </w:rPr>
        <w:t xml:space="preserve">will </w:t>
      </w:r>
      <w:r w:rsidR="00267FF7" w:rsidRPr="006A4F3E">
        <w:rPr>
          <w:rFonts w:ascii="Arial" w:hAnsi="Arial" w:cs="Arial"/>
          <w:sz w:val="24"/>
          <w:szCs w:val="24"/>
        </w:rPr>
        <w:t xml:space="preserve">be repaid to the Commissioner within a week of the event or will be subtracted from the employee’s salary. </w:t>
      </w:r>
      <w:r w:rsidRPr="006A4F3E">
        <w:rPr>
          <w:rFonts w:ascii="Arial" w:hAnsi="Arial" w:cs="Arial"/>
          <w:sz w:val="24"/>
          <w:szCs w:val="24"/>
        </w:rPr>
        <w:t xml:space="preserve"> </w:t>
      </w:r>
    </w:p>
    <w:p w14:paraId="09D7E962" w14:textId="77777777" w:rsidR="002B2B4D" w:rsidRPr="00267FF7" w:rsidRDefault="002B2B4D" w:rsidP="0059159B">
      <w:pPr>
        <w:spacing w:before="120" w:after="120" w:line="276" w:lineRule="auto"/>
        <w:ind w:left="360"/>
        <w:rPr>
          <w:rFonts w:ascii="Arial" w:hAnsi="Arial" w:cs="Arial"/>
          <w:b/>
          <w:sz w:val="24"/>
          <w:szCs w:val="24"/>
        </w:rPr>
      </w:pPr>
      <w:r w:rsidRPr="00184BED">
        <w:rPr>
          <w:rFonts w:ascii="Arial" w:hAnsi="Arial" w:cs="Arial"/>
          <w:b/>
          <w:sz w:val="24"/>
          <w:szCs w:val="24"/>
        </w:rPr>
        <w:t xml:space="preserve">WARNING – </w:t>
      </w:r>
      <w:r w:rsidR="00883299">
        <w:rPr>
          <w:rFonts w:ascii="Arial" w:hAnsi="Arial" w:cs="Arial"/>
          <w:b/>
          <w:sz w:val="24"/>
          <w:szCs w:val="24"/>
        </w:rPr>
        <w:t>FALSE DECLARATION</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63"/>
      </w:tblGrid>
      <w:tr w:rsidR="002B2B4D" w:rsidRPr="00184BED" w14:paraId="7B002D3B" w14:textId="77777777" w:rsidTr="0049061F">
        <w:tc>
          <w:tcPr>
            <w:tcW w:w="8563" w:type="dxa"/>
          </w:tcPr>
          <w:p w14:paraId="3B2107A1" w14:textId="77777777" w:rsidR="002B2B4D" w:rsidRPr="00184BED" w:rsidRDefault="002B2B4D" w:rsidP="0059159B">
            <w:pPr>
              <w:spacing w:before="120" w:after="120" w:line="276" w:lineRule="auto"/>
              <w:rPr>
                <w:rFonts w:ascii="Arial" w:hAnsi="Arial" w:cs="Arial"/>
                <w:b/>
                <w:sz w:val="24"/>
                <w:szCs w:val="24"/>
              </w:rPr>
            </w:pPr>
            <w:r w:rsidRPr="00184BED">
              <w:rPr>
                <w:rFonts w:ascii="Arial" w:hAnsi="Arial" w:cs="Arial"/>
                <w:b/>
                <w:sz w:val="24"/>
                <w:szCs w:val="24"/>
              </w:rPr>
              <w:t>It is a serious offence to make or conspire in making any false claim relating to travel and/or subsistence.</w:t>
            </w:r>
          </w:p>
          <w:p w14:paraId="7D2E79B6" w14:textId="77777777" w:rsidR="002B2B4D" w:rsidRPr="00184BED" w:rsidRDefault="002B2B4D" w:rsidP="0059159B">
            <w:pPr>
              <w:spacing w:before="120" w:after="120" w:line="276" w:lineRule="auto"/>
              <w:rPr>
                <w:rFonts w:ascii="Arial" w:hAnsi="Arial" w:cs="Arial"/>
                <w:sz w:val="24"/>
                <w:szCs w:val="24"/>
              </w:rPr>
            </w:pPr>
            <w:r>
              <w:rPr>
                <w:rFonts w:ascii="Arial" w:hAnsi="Arial" w:cs="Arial"/>
                <w:b/>
                <w:sz w:val="24"/>
                <w:szCs w:val="24"/>
              </w:rPr>
              <w:lastRenderedPageBreak/>
              <w:t xml:space="preserve">If you accept a payment knowing that you have no entitlement, this can also amount to fraud and could lead to </w:t>
            </w:r>
            <w:r w:rsidRPr="004A4C70">
              <w:rPr>
                <w:rFonts w:ascii="Arial" w:hAnsi="Arial" w:cs="Arial"/>
                <w:b/>
                <w:sz w:val="24"/>
                <w:szCs w:val="24"/>
              </w:rPr>
              <w:t>di</w:t>
            </w:r>
            <w:r w:rsidRPr="00AD6E45">
              <w:rPr>
                <w:rFonts w:ascii="Arial" w:hAnsi="Arial" w:cs="Arial"/>
                <w:b/>
                <w:sz w:val="24"/>
                <w:szCs w:val="24"/>
              </w:rPr>
              <w:t>sciplinary action or criminal prosecution, either of which could lead to dismissal.</w:t>
            </w:r>
          </w:p>
        </w:tc>
      </w:tr>
    </w:tbl>
    <w:p w14:paraId="50D422D9" w14:textId="77777777" w:rsidR="002B2B4D" w:rsidRPr="00217A10" w:rsidRDefault="002B2B4D" w:rsidP="00217A10">
      <w:pPr>
        <w:spacing w:before="120" w:after="120" w:line="276" w:lineRule="auto"/>
        <w:ind w:left="360" w:hanging="360"/>
        <w:rPr>
          <w:rFonts w:ascii="Arial" w:hAnsi="Arial" w:cs="Arial"/>
          <w:sz w:val="24"/>
          <w:szCs w:val="24"/>
        </w:rPr>
      </w:pPr>
    </w:p>
    <w:p w14:paraId="7549C6C1" w14:textId="77777777" w:rsidR="00CC4DF6" w:rsidRPr="00267FF7" w:rsidRDefault="004522C8" w:rsidP="00174BE4">
      <w:pPr>
        <w:numPr>
          <w:ilvl w:val="0"/>
          <w:numId w:val="4"/>
        </w:numPr>
        <w:spacing w:before="120" w:after="120" w:line="276" w:lineRule="auto"/>
        <w:rPr>
          <w:rFonts w:ascii="Arial" w:hAnsi="Arial" w:cs="Arial"/>
          <w:b/>
          <w:sz w:val="28"/>
          <w:szCs w:val="28"/>
        </w:rPr>
      </w:pPr>
      <w:r w:rsidRPr="00267FF7">
        <w:rPr>
          <w:rFonts w:ascii="Arial" w:hAnsi="Arial" w:cs="Arial"/>
          <w:b/>
          <w:sz w:val="28"/>
          <w:szCs w:val="28"/>
        </w:rPr>
        <w:t>Trave</w:t>
      </w:r>
      <w:r w:rsidR="00FE4502" w:rsidRPr="00267FF7">
        <w:rPr>
          <w:rFonts w:ascii="Arial" w:hAnsi="Arial" w:cs="Arial"/>
          <w:b/>
          <w:bCs/>
          <w:sz w:val="28"/>
          <w:szCs w:val="28"/>
        </w:rPr>
        <w:t>l</w:t>
      </w:r>
    </w:p>
    <w:p w14:paraId="2A5AD7D8" w14:textId="77777777" w:rsidR="00CC4DF6" w:rsidRDefault="003C21CB" w:rsidP="00174BE4">
      <w:pPr>
        <w:numPr>
          <w:ilvl w:val="1"/>
          <w:numId w:val="4"/>
        </w:numPr>
        <w:spacing w:before="120" w:after="120" w:line="276" w:lineRule="auto"/>
        <w:rPr>
          <w:rFonts w:ascii="Arial" w:hAnsi="Arial" w:cs="Arial"/>
          <w:b/>
          <w:sz w:val="24"/>
          <w:szCs w:val="24"/>
        </w:rPr>
      </w:pPr>
      <w:r>
        <w:rPr>
          <w:rFonts w:ascii="Arial" w:hAnsi="Arial" w:cs="Arial"/>
          <w:b/>
          <w:sz w:val="24"/>
          <w:szCs w:val="24"/>
        </w:rPr>
        <w:t xml:space="preserve">   </w:t>
      </w:r>
      <w:r w:rsidR="00DD5BC6">
        <w:rPr>
          <w:rFonts w:ascii="Arial" w:hAnsi="Arial" w:cs="Arial"/>
          <w:b/>
          <w:sz w:val="24"/>
          <w:szCs w:val="24"/>
        </w:rPr>
        <w:t xml:space="preserve">      </w:t>
      </w:r>
      <w:r>
        <w:rPr>
          <w:rFonts w:ascii="Arial" w:hAnsi="Arial" w:cs="Arial"/>
          <w:b/>
          <w:sz w:val="24"/>
          <w:szCs w:val="24"/>
        </w:rPr>
        <w:t xml:space="preserve">  </w:t>
      </w:r>
      <w:r w:rsidR="003D03C5" w:rsidRPr="000A5BBF">
        <w:rPr>
          <w:rFonts w:ascii="Arial" w:hAnsi="Arial" w:cs="Arial"/>
          <w:b/>
          <w:sz w:val="24"/>
          <w:szCs w:val="24"/>
        </w:rPr>
        <w:t xml:space="preserve">General </w:t>
      </w:r>
      <w:r w:rsidR="00CC4DF6" w:rsidRPr="000A5BBF">
        <w:rPr>
          <w:rFonts w:ascii="Arial" w:hAnsi="Arial" w:cs="Arial"/>
          <w:b/>
          <w:sz w:val="24"/>
          <w:szCs w:val="24"/>
        </w:rPr>
        <w:t>Travel</w:t>
      </w:r>
    </w:p>
    <w:p w14:paraId="7A174B83" w14:textId="77777777" w:rsidR="00E749A7" w:rsidRPr="005C19FD" w:rsidRDefault="006842AD" w:rsidP="00174BE4">
      <w:pPr>
        <w:pStyle w:val="ListParagraph"/>
        <w:numPr>
          <w:ilvl w:val="2"/>
          <w:numId w:val="4"/>
        </w:numPr>
        <w:spacing w:before="120" w:after="120" w:line="276" w:lineRule="auto"/>
        <w:rPr>
          <w:rFonts w:ascii="Arial" w:hAnsi="Arial" w:cs="Arial"/>
          <w:sz w:val="24"/>
          <w:szCs w:val="24"/>
        </w:rPr>
      </w:pPr>
      <w:bookmarkStart w:id="3" w:name="_Hlk93305292"/>
      <w:r w:rsidRPr="005C19FD">
        <w:rPr>
          <w:rFonts w:ascii="Arial" w:hAnsi="Arial" w:cs="Arial"/>
          <w:sz w:val="24"/>
          <w:szCs w:val="24"/>
        </w:rPr>
        <w:t>For the purposes of this policy, staff have two permanent places of work</w:t>
      </w:r>
      <w:r w:rsidR="000534A5" w:rsidRPr="005C19FD">
        <w:rPr>
          <w:rFonts w:ascii="Arial" w:hAnsi="Arial" w:cs="Arial"/>
          <w:sz w:val="24"/>
          <w:szCs w:val="24"/>
        </w:rPr>
        <w:t>,</w:t>
      </w:r>
      <w:r w:rsidRPr="005C19FD">
        <w:rPr>
          <w:rFonts w:ascii="Arial" w:hAnsi="Arial" w:cs="Arial"/>
          <w:sz w:val="24"/>
          <w:szCs w:val="24"/>
        </w:rPr>
        <w:t xml:space="preserve"> Cambrian Buildings and their home.  Reimbursement of travel costs between two permanent places </w:t>
      </w:r>
      <w:r w:rsidR="000534A5" w:rsidRPr="005C19FD">
        <w:rPr>
          <w:rFonts w:ascii="Arial" w:hAnsi="Arial" w:cs="Arial"/>
          <w:sz w:val="24"/>
          <w:szCs w:val="24"/>
        </w:rPr>
        <w:t xml:space="preserve">of work is not payable. </w:t>
      </w:r>
    </w:p>
    <w:p w14:paraId="6AB8DCD2" w14:textId="77777777" w:rsidR="001F12AB" w:rsidRDefault="00267FF7" w:rsidP="00174BE4">
      <w:pPr>
        <w:pStyle w:val="ListParagraph"/>
        <w:numPr>
          <w:ilvl w:val="2"/>
          <w:numId w:val="4"/>
        </w:numPr>
        <w:spacing w:before="120" w:after="120" w:line="276" w:lineRule="auto"/>
        <w:rPr>
          <w:rFonts w:ascii="Arial" w:hAnsi="Arial" w:cs="Arial"/>
          <w:sz w:val="24"/>
          <w:szCs w:val="24"/>
        </w:rPr>
      </w:pPr>
      <w:r w:rsidRPr="00267FF7">
        <w:rPr>
          <w:rFonts w:ascii="Arial" w:hAnsi="Arial" w:cs="Arial"/>
          <w:sz w:val="24"/>
          <w:szCs w:val="24"/>
        </w:rPr>
        <w:t>W</w:t>
      </w:r>
      <w:r w:rsidR="00CC4DF6" w:rsidRPr="00267FF7">
        <w:rPr>
          <w:rFonts w:ascii="Arial" w:hAnsi="Arial" w:cs="Arial"/>
          <w:sz w:val="24"/>
          <w:szCs w:val="24"/>
        </w:rPr>
        <w:t xml:space="preserve">here staff need to make a visit to </w:t>
      </w:r>
      <w:r w:rsidR="006A4F3E">
        <w:rPr>
          <w:rFonts w:ascii="Arial" w:hAnsi="Arial" w:cs="Arial"/>
          <w:sz w:val="24"/>
          <w:szCs w:val="24"/>
        </w:rPr>
        <w:t>attend a meeting with a stakeholder</w:t>
      </w:r>
      <w:r w:rsidR="00CC4DF6" w:rsidRPr="00267FF7">
        <w:rPr>
          <w:rFonts w:ascii="Arial" w:hAnsi="Arial" w:cs="Arial"/>
          <w:sz w:val="24"/>
          <w:szCs w:val="24"/>
        </w:rPr>
        <w:t>, reimbursement of travel costs will be allowed</w:t>
      </w:r>
      <w:r w:rsidR="006A4F3E">
        <w:rPr>
          <w:rFonts w:ascii="Arial" w:hAnsi="Arial" w:cs="Arial"/>
          <w:sz w:val="24"/>
          <w:szCs w:val="24"/>
        </w:rPr>
        <w:t xml:space="preserve"> </w:t>
      </w:r>
      <w:r w:rsidR="000534A5">
        <w:rPr>
          <w:rFonts w:ascii="Arial" w:hAnsi="Arial" w:cs="Arial"/>
          <w:sz w:val="24"/>
          <w:szCs w:val="24"/>
        </w:rPr>
        <w:t xml:space="preserve">as this is deemed to be a temporary workplace </w:t>
      </w:r>
    </w:p>
    <w:p w14:paraId="50FC446C" w14:textId="77777777" w:rsidR="001F12AB" w:rsidRPr="001F12AB" w:rsidRDefault="001F12AB" w:rsidP="00174BE4">
      <w:pPr>
        <w:pStyle w:val="ListParagraph"/>
        <w:numPr>
          <w:ilvl w:val="2"/>
          <w:numId w:val="4"/>
        </w:numPr>
        <w:spacing w:before="120" w:after="120" w:line="276" w:lineRule="auto"/>
        <w:rPr>
          <w:rFonts w:ascii="Arial" w:hAnsi="Arial" w:cs="Arial"/>
          <w:sz w:val="24"/>
          <w:szCs w:val="24"/>
        </w:rPr>
      </w:pPr>
      <w:r w:rsidRPr="001F12AB">
        <w:rPr>
          <w:rFonts w:ascii="Arial" w:hAnsi="Arial" w:cs="Arial"/>
          <w:sz w:val="24"/>
          <w:szCs w:val="24"/>
        </w:rPr>
        <w:t xml:space="preserve">To comply with HMRC guidelines, expenses will ordinarily not be reimbursed where they occur within a reasonable distance of Cambrian Buildings.  </w:t>
      </w:r>
      <w:bookmarkEnd w:id="3"/>
      <w:r w:rsidRPr="001F12AB">
        <w:rPr>
          <w:rFonts w:ascii="Arial" w:hAnsi="Arial" w:cs="Arial"/>
          <w:sz w:val="24"/>
          <w:szCs w:val="24"/>
        </w:rPr>
        <w:t xml:space="preserve">A reasonable distance has been defined as </w:t>
      </w:r>
      <w:r w:rsidRPr="001F12AB">
        <w:rPr>
          <w:rFonts w:ascii="Arial" w:hAnsi="Arial"/>
          <w:sz w:val="24"/>
        </w:rPr>
        <w:t>the area between Cardiff Bay, River Taff, Greyfriars Road and the Cardiff Link Road</w:t>
      </w:r>
      <w:r w:rsidR="00D745EB">
        <w:rPr>
          <w:rFonts w:ascii="Arial" w:hAnsi="Arial"/>
          <w:sz w:val="24"/>
        </w:rPr>
        <w:t xml:space="preserve"> ie Cardiff Bay &amp; Cardiff City Centre</w:t>
      </w:r>
      <w:r w:rsidRPr="001F12AB">
        <w:rPr>
          <w:rFonts w:ascii="Arial" w:hAnsi="Arial"/>
          <w:sz w:val="24"/>
        </w:rPr>
        <w:t xml:space="preserve">.  However, expenses will be paid if a risk to health or personal safety has been identified.  In this instance and if practical, prior authorisation </w:t>
      </w:r>
      <w:r w:rsidR="00940330">
        <w:rPr>
          <w:rFonts w:ascii="Arial" w:hAnsi="Arial"/>
          <w:sz w:val="24"/>
        </w:rPr>
        <w:t xml:space="preserve">should </w:t>
      </w:r>
      <w:r w:rsidRPr="001F12AB">
        <w:rPr>
          <w:rFonts w:ascii="Arial" w:hAnsi="Arial"/>
          <w:sz w:val="24"/>
        </w:rPr>
        <w:t>be gained from the Head of Finance or the Chief Operating Officer.</w:t>
      </w:r>
    </w:p>
    <w:p w14:paraId="78D9BECB" w14:textId="5886C0C7" w:rsidR="008C4144" w:rsidRDefault="000534A5" w:rsidP="00174BE4">
      <w:pPr>
        <w:pStyle w:val="ListParagraph"/>
        <w:numPr>
          <w:ilvl w:val="2"/>
          <w:numId w:val="4"/>
        </w:numPr>
        <w:spacing w:before="120" w:after="120" w:line="276" w:lineRule="auto"/>
        <w:rPr>
          <w:rFonts w:ascii="Arial" w:hAnsi="Arial" w:cs="Arial"/>
          <w:sz w:val="24"/>
          <w:szCs w:val="24"/>
        </w:rPr>
      </w:pPr>
      <w:r>
        <w:rPr>
          <w:rFonts w:ascii="Arial" w:hAnsi="Arial" w:cs="Arial"/>
          <w:sz w:val="24"/>
          <w:szCs w:val="24"/>
        </w:rPr>
        <w:t xml:space="preserve">If the journey </w:t>
      </w:r>
      <w:r w:rsidR="00CD662B">
        <w:rPr>
          <w:rFonts w:ascii="Arial" w:hAnsi="Arial" w:cs="Arial"/>
          <w:sz w:val="24"/>
          <w:szCs w:val="24"/>
        </w:rPr>
        <w:t>begins at one permanent place of work (ie home) then stops substantively (for more than thirty minutes) at another permanent place of work (</w:t>
      </w:r>
      <w:r>
        <w:rPr>
          <w:rFonts w:ascii="Arial" w:hAnsi="Arial" w:cs="Arial"/>
          <w:sz w:val="24"/>
          <w:szCs w:val="24"/>
        </w:rPr>
        <w:t>Cambrian Buildings</w:t>
      </w:r>
      <w:r w:rsidR="00CD662B">
        <w:rPr>
          <w:rFonts w:ascii="Arial" w:hAnsi="Arial" w:cs="Arial"/>
          <w:sz w:val="24"/>
          <w:szCs w:val="24"/>
        </w:rPr>
        <w:t>)</w:t>
      </w:r>
      <w:r>
        <w:rPr>
          <w:rFonts w:ascii="Arial" w:hAnsi="Arial" w:cs="Arial"/>
          <w:sz w:val="24"/>
          <w:szCs w:val="24"/>
        </w:rPr>
        <w:t xml:space="preserve"> and the</w:t>
      </w:r>
      <w:r w:rsidR="00CD662B">
        <w:rPr>
          <w:rFonts w:ascii="Arial" w:hAnsi="Arial" w:cs="Arial"/>
          <w:sz w:val="24"/>
          <w:szCs w:val="24"/>
        </w:rPr>
        <w:t>n continues onto a temporary workplace</w:t>
      </w:r>
      <w:r w:rsidR="0079060D">
        <w:rPr>
          <w:rFonts w:ascii="Arial" w:hAnsi="Arial" w:cs="Arial"/>
          <w:sz w:val="24"/>
          <w:szCs w:val="24"/>
        </w:rPr>
        <w:t xml:space="preserve">, </w:t>
      </w:r>
      <w:r w:rsidR="00CD662B">
        <w:rPr>
          <w:rFonts w:ascii="Arial" w:hAnsi="Arial" w:cs="Arial"/>
          <w:sz w:val="24"/>
          <w:szCs w:val="24"/>
        </w:rPr>
        <w:t>the employee must deduct the ordinary commute from the milage claim</w:t>
      </w:r>
      <w:r w:rsidR="00475289">
        <w:rPr>
          <w:rFonts w:ascii="Arial" w:hAnsi="Arial" w:cs="Arial"/>
          <w:sz w:val="24"/>
          <w:szCs w:val="24"/>
        </w:rPr>
        <w:t>,</w:t>
      </w:r>
      <w:r w:rsidR="00CD662B">
        <w:rPr>
          <w:rFonts w:ascii="Arial" w:hAnsi="Arial" w:cs="Arial"/>
          <w:sz w:val="24"/>
          <w:szCs w:val="24"/>
        </w:rPr>
        <w:t xml:space="preserve"> </w:t>
      </w:r>
      <w:r w:rsidR="00475289">
        <w:rPr>
          <w:rFonts w:ascii="Arial" w:hAnsi="Arial" w:cs="Arial"/>
          <w:sz w:val="24"/>
          <w:szCs w:val="24"/>
        </w:rPr>
        <w:t>i.e</w:t>
      </w:r>
      <w:r w:rsidR="00CD662B">
        <w:rPr>
          <w:rFonts w:ascii="Arial" w:hAnsi="Arial" w:cs="Arial"/>
          <w:sz w:val="24"/>
          <w:szCs w:val="24"/>
        </w:rPr>
        <w:t xml:space="preserve"> only Cambrian Buildings to meeting </w:t>
      </w:r>
      <w:r w:rsidR="00940330">
        <w:rPr>
          <w:rFonts w:ascii="Arial" w:hAnsi="Arial" w:cs="Arial"/>
          <w:sz w:val="24"/>
          <w:szCs w:val="24"/>
        </w:rPr>
        <w:t xml:space="preserve">(and back home) </w:t>
      </w:r>
      <w:r w:rsidR="0079060D">
        <w:rPr>
          <w:rFonts w:ascii="Arial" w:hAnsi="Arial" w:cs="Arial"/>
          <w:sz w:val="24"/>
          <w:szCs w:val="24"/>
        </w:rPr>
        <w:t xml:space="preserve">is </w:t>
      </w:r>
      <w:r w:rsidR="00CD662B">
        <w:rPr>
          <w:rFonts w:ascii="Arial" w:hAnsi="Arial" w:cs="Arial"/>
          <w:sz w:val="24"/>
          <w:szCs w:val="24"/>
        </w:rPr>
        <w:t xml:space="preserve">claimable. </w:t>
      </w:r>
    </w:p>
    <w:p w14:paraId="54797099" w14:textId="77777777" w:rsidR="00CD662B" w:rsidRDefault="00CD662B" w:rsidP="00174BE4">
      <w:pPr>
        <w:pStyle w:val="ListParagraph"/>
        <w:numPr>
          <w:ilvl w:val="2"/>
          <w:numId w:val="4"/>
        </w:numPr>
        <w:spacing w:before="120" w:after="120" w:line="276" w:lineRule="auto"/>
        <w:rPr>
          <w:rFonts w:ascii="Arial" w:hAnsi="Arial" w:cs="Arial"/>
          <w:sz w:val="24"/>
          <w:szCs w:val="24"/>
        </w:rPr>
      </w:pPr>
      <w:r>
        <w:rPr>
          <w:rFonts w:ascii="Arial" w:hAnsi="Arial" w:cs="Arial"/>
          <w:sz w:val="24"/>
          <w:szCs w:val="24"/>
        </w:rPr>
        <w:t>If an employee chooses to work at an alternative temporary workplace (eg parent</w:t>
      </w:r>
      <w:r w:rsidR="00940330">
        <w:rPr>
          <w:rFonts w:ascii="Arial" w:hAnsi="Arial" w:cs="Arial"/>
          <w:sz w:val="24"/>
          <w:szCs w:val="24"/>
        </w:rPr>
        <w:t>’</w:t>
      </w:r>
      <w:r>
        <w:rPr>
          <w:rFonts w:ascii="Arial" w:hAnsi="Arial" w:cs="Arial"/>
          <w:sz w:val="24"/>
          <w:szCs w:val="24"/>
        </w:rPr>
        <w:t xml:space="preserve">s home) any travel claims cannot be greater than if </w:t>
      </w:r>
      <w:r w:rsidR="006A4F3E">
        <w:rPr>
          <w:rFonts w:ascii="Arial" w:hAnsi="Arial" w:cs="Arial"/>
          <w:sz w:val="24"/>
          <w:szCs w:val="24"/>
        </w:rPr>
        <w:t>the commute had commenced and ended at home.</w:t>
      </w:r>
    </w:p>
    <w:p w14:paraId="51E18B5A" w14:textId="77777777" w:rsidR="00CC4DF6" w:rsidRDefault="00CC4DF6" w:rsidP="00174BE4">
      <w:pPr>
        <w:pStyle w:val="ListParagraph"/>
        <w:numPr>
          <w:ilvl w:val="2"/>
          <w:numId w:val="4"/>
        </w:numPr>
        <w:spacing w:before="120" w:after="120" w:line="276" w:lineRule="auto"/>
        <w:rPr>
          <w:rFonts w:ascii="Arial" w:hAnsi="Arial" w:cs="Arial"/>
          <w:sz w:val="24"/>
          <w:szCs w:val="24"/>
        </w:rPr>
      </w:pPr>
      <w:r w:rsidRPr="008C4144">
        <w:rPr>
          <w:rFonts w:ascii="Arial" w:hAnsi="Arial" w:cs="Arial"/>
          <w:sz w:val="24"/>
          <w:szCs w:val="24"/>
        </w:rPr>
        <w:t xml:space="preserve">Employees must exercise sensible judgement in determining the ‘greenest’ and most economic and efficient means of carrying out the business journey.  More expensive means of travel will be authorised only when justified by </w:t>
      </w:r>
      <w:r w:rsidR="001248C2" w:rsidRPr="008C4144">
        <w:rPr>
          <w:rFonts w:ascii="Arial" w:hAnsi="Arial" w:cs="Arial"/>
          <w:sz w:val="24"/>
          <w:szCs w:val="24"/>
        </w:rPr>
        <w:t>organisation</w:t>
      </w:r>
      <w:r w:rsidR="00B129B7">
        <w:rPr>
          <w:rFonts w:ascii="Arial" w:hAnsi="Arial" w:cs="Arial"/>
          <w:sz w:val="24"/>
          <w:szCs w:val="24"/>
        </w:rPr>
        <w:t>al</w:t>
      </w:r>
      <w:r w:rsidR="001248C2" w:rsidRPr="008C4144">
        <w:rPr>
          <w:rFonts w:ascii="Arial" w:hAnsi="Arial" w:cs="Arial"/>
          <w:sz w:val="24"/>
          <w:szCs w:val="24"/>
        </w:rPr>
        <w:t xml:space="preserve"> </w:t>
      </w:r>
      <w:r w:rsidRPr="008C4144">
        <w:rPr>
          <w:rFonts w:ascii="Arial" w:hAnsi="Arial" w:cs="Arial"/>
          <w:sz w:val="24"/>
          <w:szCs w:val="24"/>
        </w:rPr>
        <w:t xml:space="preserve">benefit (e.g. saving of official time or reduced subsistence rates etc.) or to meet the needs of </w:t>
      </w:r>
      <w:r w:rsidR="00DC1163" w:rsidRPr="008C4144">
        <w:rPr>
          <w:rFonts w:ascii="Arial" w:hAnsi="Arial" w:cs="Arial"/>
          <w:sz w:val="24"/>
          <w:szCs w:val="24"/>
        </w:rPr>
        <w:t xml:space="preserve">members of staff with specific needs.  </w:t>
      </w:r>
    </w:p>
    <w:p w14:paraId="54ABD981" w14:textId="77777777" w:rsidR="0079060D" w:rsidRDefault="00D46981" w:rsidP="00174BE4">
      <w:pPr>
        <w:numPr>
          <w:ilvl w:val="2"/>
          <w:numId w:val="4"/>
        </w:numPr>
        <w:spacing w:before="120" w:after="120" w:line="276" w:lineRule="auto"/>
        <w:rPr>
          <w:rFonts w:ascii="Arial" w:hAnsi="Arial" w:cs="Arial"/>
          <w:sz w:val="24"/>
          <w:szCs w:val="24"/>
        </w:rPr>
      </w:pPr>
      <w:r>
        <w:rPr>
          <w:rFonts w:ascii="Arial" w:hAnsi="Arial" w:cs="Arial"/>
          <w:sz w:val="24"/>
          <w:szCs w:val="24"/>
        </w:rPr>
        <w:t>Before undertaking any travel by motor vehicle or pedal cycle employees must ensure that they are fit to drive.</w:t>
      </w:r>
      <w:r w:rsidR="00B129B7">
        <w:rPr>
          <w:rFonts w:ascii="Arial" w:hAnsi="Arial" w:cs="Arial"/>
          <w:sz w:val="24"/>
          <w:szCs w:val="24"/>
        </w:rPr>
        <w:t xml:space="preserve">  </w:t>
      </w:r>
      <w:r w:rsidR="0079060D" w:rsidRPr="005541FE">
        <w:rPr>
          <w:rFonts w:ascii="Arial" w:hAnsi="Arial" w:cs="Arial"/>
          <w:sz w:val="24"/>
          <w:szCs w:val="24"/>
        </w:rPr>
        <w:t>Health and Safety regulations state that staff should not drive a motor vehicle and carry out official work duties for more than 1</w:t>
      </w:r>
      <w:r w:rsidR="0079060D">
        <w:rPr>
          <w:rFonts w:ascii="Arial" w:hAnsi="Arial" w:cs="Arial"/>
          <w:sz w:val="24"/>
          <w:szCs w:val="24"/>
        </w:rPr>
        <w:t>0</w:t>
      </w:r>
      <w:r w:rsidR="0079060D" w:rsidRPr="005541FE">
        <w:rPr>
          <w:rFonts w:ascii="Arial" w:hAnsi="Arial" w:cs="Arial"/>
          <w:sz w:val="24"/>
          <w:szCs w:val="24"/>
        </w:rPr>
        <w:t xml:space="preserve"> hours a day. </w:t>
      </w:r>
    </w:p>
    <w:p w14:paraId="5FC41396" w14:textId="77777777" w:rsidR="0079060D" w:rsidRPr="0079060D" w:rsidRDefault="0079060D" w:rsidP="00174BE4">
      <w:pPr>
        <w:numPr>
          <w:ilvl w:val="2"/>
          <w:numId w:val="4"/>
        </w:numPr>
        <w:spacing w:before="120" w:after="120" w:line="276" w:lineRule="auto"/>
        <w:rPr>
          <w:rFonts w:ascii="Arial" w:hAnsi="Arial" w:cs="Arial"/>
          <w:sz w:val="24"/>
          <w:szCs w:val="24"/>
        </w:rPr>
      </w:pPr>
      <w:r>
        <w:rPr>
          <w:rFonts w:ascii="Arial" w:hAnsi="Arial" w:cs="Arial"/>
          <w:sz w:val="24"/>
          <w:szCs w:val="24"/>
        </w:rPr>
        <w:lastRenderedPageBreak/>
        <w:t xml:space="preserve">After 5 hours 30 minutes of driving, </w:t>
      </w:r>
      <w:r w:rsidR="00B129B7">
        <w:rPr>
          <w:rFonts w:ascii="Arial" w:hAnsi="Arial" w:cs="Arial"/>
          <w:sz w:val="24"/>
          <w:szCs w:val="24"/>
        </w:rPr>
        <w:t xml:space="preserve">staff </w:t>
      </w:r>
      <w:r>
        <w:rPr>
          <w:rFonts w:ascii="Arial" w:hAnsi="Arial" w:cs="Arial"/>
          <w:sz w:val="24"/>
          <w:szCs w:val="24"/>
        </w:rPr>
        <w:t xml:space="preserve">must take a break of at least 30 minutes for rest and refreshment.  Or, within any period of 8 hours 30 minutes, </w:t>
      </w:r>
      <w:r w:rsidR="00B129B7">
        <w:rPr>
          <w:rFonts w:ascii="Arial" w:hAnsi="Arial" w:cs="Arial"/>
          <w:sz w:val="24"/>
          <w:szCs w:val="24"/>
        </w:rPr>
        <w:t>a break of at least</w:t>
      </w:r>
      <w:r>
        <w:rPr>
          <w:rFonts w:ascii="Arial" w:hAnsi="Arial" w:cs="Arial"/>
          <w:sz w:val="24"/>
          <w:szCs w:val="24"/>
        </w:rPr>
        <w:t xml:space="preserve"> 45 minutes </w:t>
      </w:r>
      <w:r w:rsidR="00B129B7">
        <w:rPr>
          <w:rFonts w:ascii="Arial" w:hAnsi="Arial" w:cs="Arial"/>
          <w:sz w:val="24"/>
          <w:szCs w:val="24"/>
        </w:rPr>
        <w:t>must be taken.</w:t>
      </w:r>
    </w:p>
    <w:p w14:paraId="003046A6" w14:textId="77777777" w:rsidR="008C4144" w:rsidRDefault="003C21CB" w:rsidP="00174BE4">
      <w:pPr>
        <w:numPr>
          <w:ilvl w:val="1"/>
          <w:numId w:val="4"/>
        </w:numPr>
        <w:spacing w:before="120" w:after="120" w:line="276" w:lineRule="auto"/>
        <w:rPr>
          <w:rFonts w:ascii="Arial" w:hAnsi="Arial" w:cs="Arial"/>
          <w:b/>
          <w:sz w:val="24"/>
          <w:szCs w:val="24"/>
        </w:rPr>
      </w:pPr>
      <w:r>
        <w:rPr>
          <w:rFonts w:ascii="Arial" w:hAnsi="Arial" w:cs="Arial"/>
          <w:b/>
          <w:sz w:val="24"/>
          <w:szCs w:val="24"/>
        </w:rPr>
        <w:t xml:space="preserve">      </w:t>
      </w:r>
      <w:r w:rsidR="00DD5BC6">
        <w:rPr>
          <w:rFonts w:ascii="Arial" w:hAnsi="Arial" w:cs="Arial"/>
          <w:b/>
          <w:sz w:val="24"/>
          <w:szCs w:val="24"/>
        </w:rPr>
        <w:t xml:space="preserve">    </w:t>
      </w:r>
      <w:r w:rsidR="00E749A7" w:rsidRPr="000A5BBF">
        <w:rPr>
          <w:rFonts w:ascii="Arial" w:hAnsi="Arial" w:cs="Arial"/>
          <w:b/>
          <w:sz w:val="24"/>
          <w:szCs w:val="24"/>
        </w:rPr>
        <w:t>Travel</w:t>
      </w:r>
      <w:r w:rsidR="00CC4DF6" w:rsidRPr="004A4C70">
        <w:rPr>
          <w:rFonts w:ascii="Arial" w:hAnsi="Arial" w:cs="Arial"/>
          <w:b/>
          <w:sz w:val="24"/>
          <w:szCs w:val="24"/>
        </w:rPr>
        <w:t xml:space="preserve"> by Private Motor Vehicle </w:t>
      </w:r>
    </w:p>
    <w:p w14:paraId="57130A05" w14:textId="77777777" w:rsidR="008C4144" w:rsidRPr="000D253F" w:rsidRDefault="00B129B7" w:rsidP="00174BE4">
      <w:pPr>
        <w:numPr>
          <w:ilvl w:val="2"/>
          <w:numId w:val="4"/>
        </w:numPr>
        <w:spacing w:before="120" w:after="120" w:line="276" w:lineRule="auto"/>
        <w:rPr>
          <w:rFonts w:ascii="Arial" w:hAnsi="Arial" w:cs="Arial"/>
          <w:b/>
          <w:sz w:val="24"/>
          <w:szCs w:val="24"/>
        </w:rPr>
      </w:pPr>
      <w:r>
        <w:rPr>
          <w:rFonts w:ascii="Arial" w:hAnsi="Arial" w:cs="Arial"/>
          <w:sz w:val="24"/>
          <w:szCs w:val="24"/>
        </w:rPr>
        <w:t>The</w:t>
      </w:r>
      <w:r w:rsidR="00F87784" w:rsidRPr="000D253F">
        <w:rPr>
          <w:rFonts w:ascii="Arial" w:hAnsi="Arial" w:cs="Arial"/>
          <w:sz w:val="24"/>
          <w:szCs w:val="24"/>
        </w:rPr>
        <w:t xml:space="preserve"> Commissioner will reimburse members of staff only for expenses which they actually and necessarily incur using their own private motor vehicles.  This reimbursement is by means of a motor mileage allowance.  </w:t>
      </w:r>
    </w:p>
    <w:p w14:paraId="1074591B" w14:textId="77777777" w:rsidR="008C4144" w:rsidRPr="000D253F" w:rsidRDefault="00E72F66" w:rsidP="00174BE4">
      <w:pPr>
        <w:numPr>
          <w:ilvl w:val="2"/>
          <w:numId w:val="4"/>
        </w:numPr>
        <w:spacing w:before="120" w:after="120" w:line="276" w:lineRule="auto"/>
        <w:rPr>
          <w:rFonts w:ascii="Arial" w:hAnsi="Arial" w:cs="Arial"/>
          <w:b/>
          <w:sz w:val="24"/>
          <w:szCs w:val="24"/>
        </w:rPr>
      </w:pPr>
      <w:r w:rsidRPr="000D253F">
        <w:rPr>
          <w:rFonts w:ascii="Arial" w:hAnsi="Arial" w:cs="Arial"/>
          <w:sz w:val="24"/>
          <w:szCs w:val="24"/>
        </w:rPr>
        <w:t>Staff cannot recover any money from the Commissioner to meet an excess clause in a car insurance policy.  The Commissioner accepts no liability in the event of accident, damage, injury or death.  An employee must notify their line manager if their driving license is revoked.</w:t>
      </w:r>
    </w:p>
    <w:p w14:paraId="5A8B2943" w14:textId="77777777" w:rsidR="008C4144" w:rsidRPr="000D253F" w:rsidRDefault="00CC4DF6" w:rsidP="00174BE4">
      <w:pPr>
        <w:numPr>
          <w:ilvl w:val="2"/>
          <w:numId w:val="4"/>
        </w:numPr>
        <w:spacing w:before="120" w:after="120" w:line="276" w:lineRule="auto"/>
        <w:rPr>
          <w:rFonts w:ascii="Arial" w:hAnsi="Arial" w:cs="Arial"/>
          <w:b/>
          <w:sz w:val="24"/>
          <w:szCs w:val="24"/>
        </w:rPr>
      </w:pPr>
      <w:r w:rsidRPr="000D253F">
        <w:rPr>
          <w:rFonts w:ascii="Arial" w:hAnsi="Arial" w:cs="Arial"/>
          <w:sz w:val="24"/>
          <w:szCs w:val="24"/>
        </w:rPr>
        <w:t>Staff are able to use their private vehicles for a business journey if:</w:t>
      </w:r>
    </w:p>
    <w:p w14:paraId="27BAE1FB" w14:textId="77777777" w:rsidR="008539D9" w:rsidRPr="000D253F" w:rsidRDefault="00CC4DF6" w:rsidP="00260D9F">
      <w:pPr>
        <w:pStyle w:val="BodyTextIndent2"/>
        <w:numPr>
          <w:ilvl w:val="0"/>
          <w:numId w:val="9"/>
        </w:numPr>
        <w:spacing w:before="120" w:after="120" w:line="276" w:lineRule="auto"/>
        <w:rPr>
          <w:rFonts w:cs="Arial"/>
          <w:szCs w:val="24"/>
        </w:rPr>
      </w:pPr>
      <w:r w:rsidRPr="000D253F">
        <w:rPr>
          <w:rFonts w:cs="Arial"/>
          <w:szCs w:val="24"/>
        </w:rPr>
        <w:t>There is no suitable public transport;</w:t>
      </w:r>
    </w:p>
    <w:p w14:paraId="477C3093" w14:textId="77777777" w:rsidR="00CC4DF6" w:rsidRPr="000D253F" w:rsidRDefault="00CC4DF6" w:rsidP="00260D9F">
      <w:pPr>
        <w:pStyle w:val="BodyTextIndent2"/>
        <w:numPr>
          <w:ilvl w:val="0"/>
          <w:numId w:val="9"/>
        </w:numPr>
        <w:spacing w:before="120" w:after="120" w:line="276" w:lineRule="auto"/>
        <w:rPr>
          <w:rFonts w:cs="Arial"/>
          <w:szCs w:val="24"/>
        </w:rPr>
      </w:pPr>
      <w:r w:rsidRPr="000D253F">
        <w:rPr>
          <w:rFonts w:cs="Arial"/>
          <w:szCs w:val="24"/>
        </w:rPr>
        <w:t>There is a saving of official time;</w:t>
      </w:r>
    </w:p>
    <w:p w14:paraId="026061CE" w14:textId="77777777" w:rsidR="00CC4DF6" w:rsidRPr="000D253F" w:rsidRDefault="00CC4DF6" w:rsidP="00260D9F">
      <w:pPr>
        <w:pStyle w:val="BodyTextIndent2"/>
        <w:numPr>
          <w:ilvl w:val="0"/>
          <w:numId w:val="9"/>
        </w:numPr>
        <w:spacing w:before="120" w:after="120" w:line="276" w:lineRule="auto"/>
        <w:rPr>
          <w:rFonts w:cs="Arial"/>
          <w:szCs w:val="24"/>
        </w:rPr>
      </w:pPr>
      <w:r w:rsidRPr="000D253F">
        <w:rPr>
          <w:rFonts w:cs="Arial"/>
          <w:szCs w:val="24"/>
        </w:rPr>
        <w:t>There is a cost saving by using a private motor vehicle instead of public transport or a hire car; or</w:t>
      </w:r>
    </w:p>
    <w:p w14:paraId="4694CC9D" w14:textId="77777777" w:rsidR="00F87784" w:rsidRPr="000D253F" w:rsidRDefault="00CC4DF6" w:rsidP="00260D9F">
      <w:pPr>
        <w:pStyle w:val="BodyTextIndent2"/>
        <w:numPr>
          <w:ilvl w:val="0"/>
          <w:numId w:val="9"/>
        </w:numPr>
        <w:spacing w:before="120" w:after="120" w:line="276" w:lineRule="auto"/>
        <w:rPr>
          <w:rFonts w:cs="Arial"/>
          <w:szCs w:val="24"/>
        </w:rPr>
      </w:pPr>
      <w:r w:rsidRPr="000D253F">
        <w:rPr>
          <w:rFonts w:cs="Arial"/>
          <w:szCs w:val="24"/>
        </w:rPr>
        <w:t xml:space="preserve">There is a need to carry office equipment </w:t>
      </w:r>
      <w:r w:rsidR="006B3D86" w:rsidRPr="000D253F">
        <w:rPr>
          <w:rFonts w:cs="Arial"/>
          <w:szCs w:val="24"/>
        </w:rPr>
        <w:t>or other items.</w:t>
      </w:r>
    </w:p>
    <w:p w14:paraId="557A8664" w14:textId="77777777" w:rsidR="001B69F6" w:rsidRPr="000D253F" w:rsidRDefault="005832CA" w:rsidP="00174BE4">
      <w:pPr>
        <w:numPr>
          <w:ilvl w:val="2"/>
          <w:numId w:val="4"/>
        </w:numPr>
        <w:spacing w:before="120" w:after="120" w:line="276" w:lineRule="auto"/>
        <w:rPr>
          <w:rFonts w:ascii="Arial" w:hAnsi="Arial" w:cs="Arial"/>
          <w:sz w:val="24"/>
          <w:szCs w:val="24"/>
        </w:rPr>
      </w:pPr>
      <w:r w:rsidRPr="000D253F">
        <w:rPr>
          <w:rFonts w:ascii="Arial" w:hAnsi="Arial" w:cs="Arial"/>
          <w:sz w:val="24"/>
          <w:szCs w:val="24"/>
        </w:rPr>
        <w:t>In terms of cost effectiveness, as a broad estimate it is likely that where a journey is les</w:t>
      </w:r>
      <w:r w:rsidR="00F81AE6" w:rsidRPr="000D253F">
        <w:rPr>
          <w:rFonts w:ascii="Arial" w:hAnsi="Arial" w:cs="Arial"/>
          <w:sz w:val="24"/>
          <w:szCs w:val="24"/>
        </w:rPr>
        <w:t>s tha</w:t>
      </w:r>
      <w:r w:rsidR="00F81AE6" w:rsidRPr="00904C5A">
        <w:rPr>
          <w:rFonts w:ascii="Arial" w:hAnsi="Arial" w:cs="Arial"/>
          <w:sz w:val="24"/>
          <w:szCs w:val="24"/>
        </w:rPr>
        <w:t>n 200 miles in total, the better option will be to drive your own car</w:t>
      </w:r>
      <w:r w:rsidRPr="00904C5A">
        <w:rPr>
          <w:rFonts w:ascii="Arial" w:hAnsi="Arial" w:cs="Arial"/>
          <w:sz w:val="24"/>
          <w:szCs w:val="24"/>
        </w:rPr>
        <w:t xml:space="preserve"> (based</w:t>
      </w:r>
      <w:r w:rsidRPr="000D253F">
        <w:rPr>
          <w:rFonts w:ascii="Arial" w:hAnsi="Arial" w:cs="Arial"/>
          <w:sz w:val="24"/>
          <w:szCs w:val="24"/>
        </w:rPr>
        <w:t xml:space="preserve"> on one day’s car hire costs).  </w:t>
      </w:r>
      <w:r w:rsidR="0079060D">
        <w:rPr>
          <w:rFonts w:ascii="Arial" w:hAnsi="Arial" w:cs="Arial"/>
          <w:sz w:val="24"/>
          <w:szCs w:val="24"/>
        </w:rPr>
        <w:t>However, t</w:t>
      </w:r>
      <w:r w:rsidRPr="000D253F">
        <w:rPr>
          <w:rFonts w:ascii="Arial" w:hAnsi="Arial" w:cs="Arial"/>
          <w:sz w:val="24"/>
          <w:szCs w:val="24"/>
        </w:rPr>
        <w:t xml:space="preserve">hat decision depends on a number of variables, </w:t>
      </w:r>
      <w:r w:rsidR="00F81AE6" w:rsidRPr="000D253F">
        <w:rPr>
          <w:rFonts w:ascii="Arial" w:hAnsi="Arial" w:cs="Arial"/>
          <w:sz w:val="24"/>
          <w:szCs w:val="24"/>
        </w:rPr>
        <w:t xml:space="preserve">such as </w:t>
      </w:r>
      <w:r w:rsidRPr="000D253F">
        <w:rPr>
          <w:rFonts w:ascii="Arial" w:hAnsi="Arial" w:cs="Arial"/>
          <w:sz w:val="24"/>
          <w:szCs w:val="24"/>
        </w:rPr>
        <w:t>multiple days</w:t>
      </w:r>
      <w:r w:rsidR="00F81AE6" w:rsidRPr="000D253F">
        <w:rPr>
          <w:rFonts w:ascii="Arial" w:hAnsi="Arial" w:cs="Arial"/>
          <w:sz w:val="24"/>
          <w:szCs w:val="24"/>
        </w:rPr>
        <w:t xml:space="preserve"> and /or</w:t>
      </w:r>
      <w:r w:rsidRPr="000D253F">
        <w:rPr>
          <w:rFonts w:ascii="Arial" w:hAnsi="Arial" w:cs="Arial"/>
          <w:sz w:val="24"/>
          <w:szCs w:val="24"/>
        </w:rPr>
        <w:t xml:space="preserve"> multiple drivers. </w:t>
      </w:r>
    </w:p>
    <w:p w14:paraId="588295A0" w14:textId="77777777" w:rsidR="006E36DD" w:rsidRPr="000D253F" w:rsidRDefault="00F81AE6" w:rsidP="00174BE4">
      <w:pPr>
        <w:numPr>
          <w:ilvl w:val="2"/>
          <w:numId w:val="4"/>
        </w:numPr>
        <w:spacing w:before="120" w:after="120" w:line="276" w:lineRule="auto"/>
        <w:rPr>
          <w:rFonts w:ascii="Arial" w:hAnsi="Arial" w:cs="Arial"/>
          <w:sz w:val="24"/>
          <w:szCs w:val="24"/>
        </w:rPr>
      </w:pPr>
      <w:r w:rsidRPr="000D253F">
        <w:rPr>
          <w:rFonts w:ascii="Arial" w:hAnsi="Arial" w:cs="Arial"/>
          <w:bCs/>
          <w:sz w:val="24"/>
          <w:szCs w:val="24"/>
        </w:rPr>
        <w:t>In order to use your own car</w:t>
      </w:r>
      <w:r w:rsidR="003A6AF6" w:rsidRPr="000D253F">
        <w:rPr>
          <w:rFonts w:ascii="Arial" w:hAnsi="Arial" w:cs="Arial"/>
          <w:bCs/>
          <w:sz w:val="24"/>
          <w:szCs w:val="24"/>
        </w:rPr>
        <w:t>,</w:t>
      </w:r>
      <w:r w:rsidRPr="000D253F">
        <w:rPr>
          <w:rFonts w:ascii="Arial" w:hAnsi="Arial" w:cs="Arial"/>
          <w:bCs/>
          <w:sz w:val="24"/>
          <w:szCs w:val="24"/>
        </w:rPr>
        <w:t xml:space="preserve"> where this is not deemed as the</w:t>
      </w:r>
      <w:r w:rsidR="0049018E" w:rsidRPr="000D253F">
        <w:rPr>
          <w:rFonts w:ascii="Arial" w:hAnsi="Arial" w:cs="Arial"/>
          <w:bCs/>
          <w:sz w:val="24"/>
          <w:szCs w:val="24"/>
        </w:rPr>
        <w:t xml:space="preserve"> more </w:t>
      </w:r>
      <w:r w:rsidR="0029456D" w:rsidRPr="000D253F">
        <w:rPr>
          <w:rFonts w:ascii="Arial" w:hAnsi="Arial" w:cs="Arial"/>
          <w:bCs/>
          <w:sz w:val="24"/>
          <w:szCs w:val="24"/>
        </w:rPr>
        <w:t>cost-effective</w:t>
      </w:r>
      <w:r w:rsidRPr="000D253F">
        <w:rPr>
          <w:rFonts w:ascii="Arial" w:hAnsi="Arial" w:cs="Arial"/>
          <w:bCs/>
          <w:sz w:val="24"/>
          <w:szCs w:val="24"/>
        </w:rPr>
        <w:t xml:space="preserve"> option, you must receive authorisation in advance from </w:t>
      </w:r>
      <w:r w:rsidR="00FE4502" w:rsidRPr="000D253F">
        <w:rPr>
          <w:rFonts w:ascii="Arial" w:hAnsi="Arial" w:cs="Arial"/>
          <w:bCs/>
          <w:sz w:val="24"/>
          <w:szCs w:val="24"/>
        </w:rPr>
        <w:t xml:space="preserve">the Chief Operating Officer </w:t>
      </w:r>
      <w:r w:rsidRPr="000D253F">
        <w:rPr>
          <w:rFonts w:ascii="Arial" w:hAnsi="Arial" w:cs="Arial"/>
          <w:bCs/>
          <w:sz w:val="24"/>
          <w:szCs w:val="24"/>
        </w:rPr>
        <w:t>before making any claim for mileage.</w:t>
      </w:r>
      <w:r w:rsidRPr="000D253F">
        <w:rPr>
          <w:rFonts w:ascii="Arial" w:hAnsi="Arial" w:cs="Arial"/>
          <w:b/>
          <w:bCs/>
          <w:sz w:val="24"/>
          <w:szCs w:val="24"/>
        </w:rPr>
        <w:t> </w:t>
      </w:r>
      <w:r w:rsidR="00E72F66" w:rsidRPr="000D253F">
        <w:rPr>
          <w:rFonts w:ascii="Arial" w:hAnsi="Arial" w:cs="Arial"/>
          <w:b/>
          <w:bCs/>
          <w:sz w:val="24"/>
          <w:szCs w:val="24"/>
        </w:rPr>
        <w:t xml:space="preserve"> </w:t>
      </w:r>
      <w:r w:rsidR="003A6AF6" w:rsidRPr="000D253F">
        <w:rPr>
          <w:rFonts w:ascii="Arial" w:hAnsi="Arial" w:cs="Arial"/>
          <w:sz w:val="24"/>
          <w:szCs w:val="24"/>
        </w:rPr>
        <w:t xml:space="preserve">If using your own transport is the least cost-effective option, </w:t>
      </w:r>
      <w:r w:rsidR="007735E7" w:rsidRPr="000D253F">
        <w:rPr>
          <w:rFonts w:ascii="Arial" w:hAnsi="Arial" w:cs="Arial"/>
          <w:sz w:val="24"/>
          <w:szCs w:val="24"/>
        </w:rPr>
        <w:t>and authorisation has not been given</w:t>
      </w:r>
      <w:r w:rsidR="002323A9" w:rsidRPr="000D253F">
        <w:rPr>
          <w:rFonts w:ascii="Arial" w:hAnsi="Arial" w:cs="Arial"/>
          <w:sz w:val="24"/>
          <w:szCs w:val="24"/>
        </w:rPr>
        <w:t>,</w:t>
      </w:r>
      <w:r w:rsidR="007735E7" w:rsidRPr="000D253F">
        <w:rPr>
          <w:rFonts w:ascii="Arial" w:hAnsi="Arial" w:cs="Arial"/>
          <w:sz w:val="24"/>
          <w:szCs w:val="24"/>
        </w:rPr>
        <w:t xml:space="preserve"> </w:t>
      </w:r>
      <w:r w:rsidR="00B82B59" w:rsidRPr="000D253F">
        <w:rPr>
          <w:rFonts w:ascii="Arial" w:hAnsi="Arial" w:cs="Arial"/>
          <w:sz w:val="24"/>
          <w:szCs w:val="24"/>
        </w:rPr>
        <w:t>then the mileage claim will not be reimbursed</w:t>
      </w:r>
      <w:r w:rsidR="003A6AF6" w:rsidRPr="000D253F">
        <w:rPr>
          <w:rFonts w:ascii="Arial" w:hAnsi="Arial" w:cs="Arial"/>
          <w:sz w:val="24"/>
          <w:szCs w:val="24"/>
        </w:rPr>
        <w:t>.</w:t>
      </w:r>
    </w:p>
    <w:p w14:paraId="24B2F929" w14:textId="77777777" w:rsidR="00CC4DF6" w:rsidRPr="000D253F" w:rsidRDefault="00CC4DF6" w:rsidP="00174BE4">
      <w:pPr>
        <w:numPr>
          <w:ilvl w:val="2"/>
          <w:numId w:val="4"/>
        </w:numPr>
        <w:spacing w:before="120" w:after="120" w:line="276" w:lineRule="auto"/>
        <w:rPr>
          <w:rFonts w:ascii="Arial" w:hAnsi="Arial" w:cs="Arial"/>
          <w:sz w:val="24"/>
          <w:szCs w:val="24"/>
        </w:rPr>
      </w:pPr>
      <w:r w:rsidRPr="000D253F">
        <w:rPr>
          <w:rFonts w:ascii="Arial" w:hAnsi="Arial" w:cs="Arial"/>
          <w:sz w:val="24"/>
          <w:szCs w:val="24"/>
        </w:rPr>
        <w:t>Standard Rate will be paid to employees who</w:t>
      </w:r>
      <w:r w:rsidR="00F511C6" w:rsidRPr="000D253F">
        <w:rPr>
          <w:rFonts w:ascii="Arial" w:hAnsi="Arial" w:cs="Arial"/>
          <w:sz w:val="24"/>
          <w:szCs w:val="24"/>
        </w:rPr>
        <w:t xml:space="preserve"> h</w:t>
      </w:r>
      <w:r w:rsidRPr="000D253F">
        <w:rPr>
          <w:rFonts w:ascii="Arial" w:hAnsi="Arial" w:cs="Arial"/>
          <w:sz w:val="24"/>
          <w:szCs w:val="24"/>
        </w:rPr>
        <w:t>ave travelled less than 10,000 business miles by car or 4,000 business miles by motor</w:t>
      </w:r>
      <w:r w:rsidR="006A4F3E">
        <w:rPr>
          <w:rFonts w:ascii="Arial" w:hAnsi="Arial" w:cs="Arial"/>
          <w:sz w:val="24"/>
          <w:szCs w:val="24"/>
        </w:rPr>
        <w:t>-</w:t>
      </w:r>
      <w:r w:rsidRPr="000D253F">
        <w:rPr>
          <w:rFonts w:ascii="Arial" w:hAnsi="Arial" w:cs="Arial"/>
          <w:sz w:val="24"/>
          <w:szCs w:val="24"/>
        </w:rPr>
        <w:t>cycle a year</w:t>
      </w:r>
      <w:r w:rsidR="00F511C6" w:rsidRPr="000D253F">
        <w:rPr>
          <w:rFonts w:ascii="Arial" w:hAnsi="Arial" w:cs="Arial"/>
          <w:sz w:val="24"/>
          <w:szCs w:val="24"/>
        </w:rPr>
        <w:t>.  If mileage is in excess of these limits</w:t>
      </w:r>
      <w:r w:rsidR="002323A9" w:rsidRPr="000D253F">
        <w:rPr>
          <w:rFonts w:ascii="Arial" w:hAnsi="Arial" w:cs="Arial"/>
          <w:sz w:val="24"/>
          <w:szCs w:val="24"/>
        </w:rPr>
        <w:t>,</w:t>
      </w:r>
      <w:r w:rsidR="00F511C6" w:rsidRPr="000D253F">
        <w:rPr>
          <w:rFonts w:ascii="Arial" w:hAnsi="Arial" w:cs="Arial"/>
          <w:sz w:val="24"/>
          <w:szCs w:val="24"/>
        </w:rPr>
        <w:t xml:space="preserve"> then additional mileage rate must be claimed.  </w:t>
      </w:r>
    </w:p>
    <w:p w14:paraId="010D722A" w14:textId="77777777" w:rsidR="00CC4DF6" w:rsidRPr="005541FE" w:rsidRDefault="00CC4DF6" w:rsidP="00174BE4">
      <w:pPr>
        <w:numPr>
          <w:ilvl w:val="2"/>
          <w:numId w:val="4"/>
        </w:numPr>
        <w:spacing w:before="120" w:after="120" w:line="276" w:lineRule="auto"/>
        <w:rPr>
          <w:rFonts w:ascii="Arial" w:hAnsi="Arial" w:cs="Arial"/>
          <w:sz w:val="24"/>
          <w:szCs w:val="24"/>
        </w:rPr>
      </w:pPr>
      <w:r w:rsidRPr="000D253F">
        <w:rPr>
          <w:rFonts w:ascii="Arial" w:hAnsi="Arial" w:cs="Arial"/>
          <w:sz w:val="24"/>
          <w:szCs w:val="24"/>
        </w:rPr>
        <w:t xml:space="preserve">The rates of motor mileage allowance for private motor vehicles </w:t>
      </w:r>
      <w:r w:rsidRPr="005541FE">
        <w:rPr>
          <w:rFonts w:ascii="Arial" w:hAnsi="Arial" w:cs="Arial"/>
          <w:sz w:val="24"/>
          <w:szCs w:val="24"/>
        </w:rPr>
        <w:t xml:space="preserve">are set out in Annex B.  </w:t>
      </w:r>
    </w:p>
    <w:p w14:paraId="7BE167AE" w14:textId="77777777" w:rsidR="00883299" w:rsidRDefault="00CD662B" w:rsidP="00174BE4">
      <w:pPr>
        <w:numPr>
          <w:ilvl w:val="2"/>
          <w:numId w:val="4"/>
        </w:numPr>
        <w:spacing w:before="120" w:after="120" w:line="276" w:lineRule="auto"/>
        <w:rPr>
          <w:rFonts w:ascii="Arial" w:hAnsi="Arial" w:cs="Arial"/>
          <w:sz w:val="24"/>
          <w:szCs w:val="24"/>
        </w:rPr>
      </w:pPr>
      <w:r>
        <w:rPr>
          <w:rFonts w:ascii="Arial" w:hAnsi="Arial" w:cs="Arial"/>
          <w:sz w:val="24"/>
          <w:szCs w:val="24"/>
        </w:rPr>
        <w:t xml:space="preserve">Where </w:t>
      </w:r>
      <w:r w:rsidR="00BF6307">
        <w:rPr>
          <w:rFonts w:ascii="Arial" w:hAnsi="Arial" w:cs="Arial"/>
          <w:sz w:val="24"/>
          <w:szCs w:val="24"/>
        </w:rPr>
        <w:t>practical</w:t>
      </w:r>
      <w:r>
        <w:rPr>
          <w:rFonts w:ascii="Arial" w:hAnsi="Arial" w:cs="Arial"/>
          <w:sz w:val="24"/>
          <w:szCs w:val="24"/>
        </w:rPr>
        <w:t>, C</w:t>
      </w:r>
      <w:r w:rsidR="00883299" w:rsidRPr="005541FE">
        <w:rPr>
          <w:rFonts w:ascii="Arial" w:hAnsi="Arial" w:cs="Arial"/>
          <w:sz w:val="24"/>
          <w:szCs w:val="24"/>
        </w:rPr>
        <w:t xml:space="preserve">ommissioner staff travelling to the same destination should share the use of a car.  If members of staff provide transport to other colleagues, they can claim a passenger allowance of 5p per passenger, see Annex B. Initials of passengers </w:t>
      </w:r>
      <w:r w:rsidR="00F511C6" w:rsidRPr="005541FE">
        <w:rPr>
          <w:rFonts w:ascii="Arial" w:hAnsi="Arial" w:cs="Arial"/>
          <w:sz w:val="24"/>
          <w:szCs w:val="24"/>
        </w:rPr>
        <w:t>must</w:t>
      </w:r>
      <w:r w:rsidR="00883299" w:rsidRPr="005541FE">
        <w:rPr>
          <w:rFonts w:ascii="Arial" w:hAnsi="Arial" w:cs="Arial"/>
          <w:sz w:val="24"/>
          <w:szCs w:val="24"/>
        </w:rPr>
        <w:t xml:space="preserve"> be listed on the claim against the relevant journey.</w:t>
      </w:r>
    </w:p>
    <w:p w14:paraId="115387C9" w14:textId="77777777" w:rsidR="0079060D" w:rsidRPr="0079060D" w:rsidRDefault="0079060D" w:rsidP="00174BE4">
      <w:pPr>
        <w:numPr>
          <w:ilvl w:val="2"/>
          <w:numId w:val="4"/>
        </w:numPr>
        <w:spacing w:before="120" w:after="120" w:line="276" w:lineRule="auto"/>
        <w:rPr>
          <w:rFonts w:ascii="Arial" w:hAnsi="Arial" w:cs="Arial"/>
          <w:sz w:val="24"/>
          <w:szCs w:val="24"/>
        </w:rPr>
      </w:pPr>
      <w:r>
        <w:rPr>
          <w:rFonts w:ascii="Arial" w:hAnsi="Arial" w:cs="Arial"/>
          <w:sz w:val="24"/>
          <w:szCs w:val="24"/>
        </w:rPr>
        <w:lastRenderedPageBreak/>
        <w:t>I</w:t>
      </w:r>
      <w:r w:rsidRPr="000D253F">
        <w:rPr>
          <w:rFonts w:ascii="Arial" w:hAnsi="Arial" w:cs="Arial"/>
          <w:sz w:val="24"/>
          <w:szCs w:val="24"/>
        </w:rPr>
        <w:t>f an employee chooses to use their own vehicle</w:t>
      </w:r>
      <w:r>
        <w:rPr>
          <w:rFonts w:ascii="Arial" w:hAnsi="Arial" w:cs="Arial"/>
          <w:sz w:val="24"/>
          <w:szCs w:val="24"/>
        </w:rPr>
        <w:t>, when there is practical group travel arrangement,</w:t>
      </w:r>
      <w:r w:rsidRPr="000D253F">
        <w:rPr>
          <w:rFonts w:ascii="Arial" w:hAnsi="Arial" w:cs="Arial"/>
          <w:sz w:val="24"/>
          <w:szCs w:val="24"/>
        </w:rPr>
        <w:t xml:space="preserve"> </w:t>
      </w:r>
      <w:r w:rsidRPr="000D253F">
        <w:rPr>
          <w:rFonts w:ascii="Arial" w:hAnsi="Arial" w:cs="Arial"/>
          <w:bCs/>
          <w:sz w:val="24"/>
          <w:szCs w:val="24"/>
        </w:rPr>
        <w:t>they</w:t>
      </w:r>
      <w:r w:rsidRPr="000D253F">
        <w:rPr>
          <w:rFonts w:ascii="Arial" w:hAnsi="Arial" w:cs="Arial"/>
          <w:sz w:val="24"/>
          <w:szCs w:val="24"/>
        </w:rPr>
        <w:t xml:space="preserve"> will only be reimbursed at full mileage rate with the prior authorisation of the Chief Operating Officer.</w:t>
      </w:r>
      <w:r w:rsidRPr="000D253F">
        <w:rPr>
          <w:rFonts w:ascii="Arial" w:hAnsi="Arial" w:cs="Arial"/>
          <w:b/>
          <w:bCs/>
          <w:sz w:val="24"/>
          <w:szCs w:val="24"/>
        </w:rPr>
        <w:t xml:space="preserve">  </w:t>
      </w:r>
      <w:r w:rsidRPr="000D253F">
        <w:rPr>
          <w:rFonts w:ascii="Arial" w:hAnsi="Arial" w:cs="Arial"/>
          <w:sz w:val="24"/>
          <w:szCs w:val="24"/>
        </w:rPr>
        <w:t>If prior authorisation has not been given, then the mileage claim will not be reimbursed.</w:t>
      </w:r>
    </w:p>
    <w:p w14:paraId="4C8CD58D" w14:textId="77777777" w:rsidR="00E13828" w:rsidRPr="005541FE" w:rsidRDefault="00CC4DF6" w:rsidP="00174BE4">
      <w:pPr>
        <w:numPr>
          <w:ilvl w:val="2"/>
          <w:numId w:val="4"/>
        </w:numPr>
        <w:spacing w:before="120" w:after="120" w:line="276" w:lineRule="auto"/>
        <w:rPr>
          <w:rFonts w:ascii="Arial" w:hAnsi="Arial" w:cs="Arial"/>
          <w:sz w:val="24"/>
          <w:szCs w:val="24"/>
        </w:rPr>
      </w:pPr>
      <w:r w:rsidRPr="005541FE">
        <w:rPr>
          <w:rFonts w:ascii="Arial" w:hAnsi="Arial" w:cs="Arial"/>
          <w:sz w:val="24"/>
          <w:szCs w:val="24"/>
        </w:rPr>
        <w:t>Disabled drivers will be reimbursed at the standard rate for all travel on official business when:</w:t>
      </w:r>
    </w:p>
    <w:p w14:paraId="51E97084" w14:textId="77777777" w:rsidR="00CC4DF6" w:rsidRPr="005541FE" w:rsidRDefault="00CC4DF6" w:rsidP="00260D9F">
      <w:pPr>
        <w:numPr>
          <w:ilvl w:val="0"/>
          <w:numId w:val="10"/>
        </w:numPr>
        <w:spacing w:before="120" w:after="120" w:line="276" w:lineRule="auto"/>
        <w:rPr>
          <w:rFonts w:ascii="Arial" w:hAnsi="Arial" w:cs="Arial"/>
          <w:sz w:val="24"/>
          <w:szCs w:val="24"/>
        </w:rPr>
      </w:pPr>
      <w:r w:rsidRPr="005541FE">
        <w:rPr>
          <w:rFonts w:ascii="Arial" w:hAnsi="Arial" w:cs="Arial"/>
          <w:sz w:val="24"/>
          <w:szCs w:val="24"/>
        </w:rPr>
        <w:t>The disability is such that the person cannot use public transport and has to travel by car in all circumstances</w:t>
      </w:r>
    </w:p>
    <w:p w14:paraId="72A00D8D" w14:textId="68D146AB" w:rsidR="00BC75BB" w:rsidRPr="00B16C55" w:rsidRDefault="00CC4DF6" w:rsidP="00B16C55">
      <w:pPr>
        <w:pStyle w:val="ListParagraph"/>
        <w:numPr>
          <w:ilvl w:val="0"/>
          <w:numId w:val="10"/>
        </w:numPr>
        <w:spacing w:before="120" w:after="120" w:line="276" w:lineRule="auto"/>
        <w:rPr>
          <w:rFonts w:ascii="Arial" w:hAnsi="Arial" w:cs="Arial"/>
          <w:sz w:val="24"/>
          <w:szCs w:val="24"/>
        </w:rPr>
      </w:pPr>
      <w:r w:rsidRPr="00B16C55">
        <w:rPr>
          <w:rFonts w:ascii="Arial" w:hAnsi="Arial" w:cs="Arial"/>
          <w:sz w:val="24"/>
          <w:szCs w:val="24"/>
        </w:rPr>
        <w:t>The insurance conditions are met</w:t>
      </w:r>
    </w:p>
    <w:p w14:paraId="653A0F44" w14:textId="77777777" w:rsidR="00F511C6" w:rsidRDefault="00DD5BC6" w:rsidP="00174BE4">
      <w:pPr>
        <w:numPr>
          <w:ilvl w:val="1"/>
          <w:numId w:val="4"/>
        </w:numPr>
        <w:tabs>
          <w:tab w:val="left" w:pos="567"/>
          <w:tab w:val="left" w:pos="1134"/>
        </w:tabs>
        <w:spacing w:before="120" w:after="120" w:line="276" w:lineRule="auto"/>
        <w:rPr>
          <w:rFonts w:ascii="Arial" w:hAnsi="Arial" w:cs="Arial"/>
          <w:b/>
          <w:sz w:val="24"/>
          <w:szCs w:val="24"/>
        </w:rPr>
      </w:pPr>
      <w:r>
        <w:rPr>
          <w:rFonts w:ascii="Arial" w:hAnsi="Arial" w:cs="Arial"/>
          <w:b/>
          <w:sz w:val="24"/>
          <w:szCs w:val="24"/>
        </w:rPr>
        <w:t xml:space="preserve">    </w:t>
      </w:r>
      <w:r w:rsidR="00CC4DF6" w:rsidRPr="002D545E">
        <w:rPr>
          <w:rFonts w:ascii="Arial" w:hAnsi="Arial" w:cs="Arial"/>
          <w:b/>
          <w:sz w:val="24"/>
          <w:szCs w:val="24"/>
        </w:rPr>
        <w:t>Travel by Car Hire</w:t>
      </w:r>
    </w:p>
    <w:p w14:paraId="237E6F12" w14:textId="51B95323" w:rsidR="00DC3012" w:rsidRDefault="00E45919" w:rsidP="00174BE4">
      <w:pPr>
        <w:numPr>
          <w:ilvl w:val="2"/>
          <w:numId w:val="4"/>
        </w:numPr>
        <w:spacing w:before="120" w:after="120" w:line="276" w:lineRule="auto"/>
        <w:rPr>
          <w:rFonts w:ascii="Arial" w:hAnsi="Arial" w:cs="Arial"/>
          <w:sz w:val="24"/>
          <w:szCs w:val="24"/>
        </w:rPr>
      </w:pPr>
      <w:r>
        <w:rPr>
          <w:rFonts w:ascii="Arial" w:hAnsi="Arial" w:cs="Arial"/>
          <w:sz w:val="24"/>
          <w:szCs w:val="24"/>
        </w:rPr>
        <w:t xml:space="preserve">Car hire may be agreed if required.  Staff should contact </w:t>
      </w:r>
      <w:r w:rsidR="00DC3012">
        <w:rPr>
          <w:rFonts w:ascii="Arial" w:hAnsi="Arial" w:cs="Arial"/>
          <w:sz w:val="24"/>
          <w:szCs w:val="24"/>
        </w:rPr>
        <w:t>Administrative</w:t>
      </w:r>
      <w:r w:rsidR="00E539A2">
        <w:rPr>
          <w:rFonts w:ascii="Arial" w:hAnsi="Arial" w:cs="Arial"/>
          <w:sz w:val="24"/>
          <w:szCs w:val="24"/>
        </w:rPr>
        <w:t xml:space="preserve"> Support </w:t>
      </w:r>
      <w:r>
        <w:rPr>
          <w:rFonts w:ascii="Arial" w:hAnsi="Arial" w:cs="Arial"/>
          <w:sz w:val="24"/>
          <w:szCs w:val="24"/>
        </w:rPr>
        <w:t xml:space="preserve">for information on how to hire a car. </w:t>
      </w:r>
    </w:p>
    <w:p w14:paraId="69EF4946" w14:textId="6B07C0DB" w:rsidR="00CC4DF6" w:rsidRPr="008539D9" w:rsidRDefault="007F7B3A" w:rsidP="00174BE4">
      <w:pPr>
        <w:numPr>
          <w:ilvl w:val="2"/>
          <w:numId w:val="4"/>
        </w:numPr>
        <w:spacing w:before="120" w:after="120" w:line="276" w:lineRule="auto"/>
        <w:rPr>
          <w:rFonts w:ascii="Arial" w:hAnsi="Arial" w:cs="Arial"/>
          <w:sz w:val="24"/>
          <w:szCs w:val="24"/>
        </w:rPr>
      </w:pPr>
      <w:r w:rsidRPr="000A5BBF">
        <w:rPr>
          <w:rFonts w:ascii="Arial" w:hAnsi="Arial" w:cs="Arial"/>
          <w:sz w:val="24"/>
          <w:szCs w:val="24"/>
        </w:rPr>
        <w:t>Employees</w:t>
      </w:r>
      <w:r w:rsidR="00CC4DF6" w:rsidRPr="004A4C70">
        <w:rPr>
          <w:rFonts w:ascii="Arial" w:hAnsi="Arial" w:cs="Arial"/>
          <w:sz w:val="24"/>
          <w:szCs w:val="24"/>
        </w:rPr>
        <w:t xml:space="preserve"> can arrange for a car to be hired for a business journey if</w:t>
      </w:r>
      <w:r w:rsidR="00CC4DF6" w:rsidRPr="00AD6E45">
        <w:rPr>
          <w:rFonts w:ascii="Arial" w:hAnsi="Arial" w:cs="Arial"/>
          <w:sz w:val="24"/>
          <w:szCs w:val="24"/>
        </w:rPr>
        <w:t xml:space="preserve"> it is the m</w:t>
      </w:r>
      <w:r w:rsidR="00CC4DF6" w:rsidRPr="00DD2AE1">
        <w:rPr>
          <w:rFonts w:ascii="Arial" w:hAnsi="Arial" w:cs="Arial"/>
          <w:sz w:val="24"/>
          <w:szCs w:val="24"/>
        </w:rPr>
        <w:t>ost economic and efficient means of travelling or if a membe</w:t>
      </w:r>
      <w:r w:rsidR="00CC4DF6" w:rsidRPr="00A16C1C">
        <w:rPr>
          <w:rFonts w:ascii="Arial" w:hAnsi="Arial" w:cs="Arial"/>
          <w:sz w:val="24"/>
          <w:szCs w:val="24"/>
        </w:rPr>
        <w:t>r of staff does not have their own</w:t>
      </w:r>
      <w:r w:rsidR="00CC4DF6" w:rsidRPr="008539D9">
        <w:rPr>
          <w:rFonts w:ascii="Arial" w:hAnsi="Arial" w:cs="Arial"/>
          <w:sz w:val="24"/>
          <w:szCs w:val="24"/>
        </w:rPr>
        <w:t xml:space="preserve"> vehicle and</w:t>
      </w:r>
      <w:r w:rsidR="0029456D">
        <w:rPr>
          <w:rFonts w:ascii="Arial" w:hAnsi="Arial" w:cs="Arial"/>
          <w:sz w:val="24"/>
          <w:szCs w:val="24"/>
        </w:rPr>
        <w:t xml:space="preserve"> / or</w:t>
      </w:r>
      <w:r w:rsidR="00CC4DF6" w:rsidRPr="008539D9">
        <w:rPr>
          <w:rFonts w:ascii="Arial" w:hAnsi="Arial" w:cs="Arial"/>
          <w:sz w:val="24"/>
          <w:szCs w:val="24"/>
        </w:rPr>
        <w:t xml:space="preserve"> public transport is not available for that journey. </w:t>
      </w:r>
    </w:p>
    <w:p w14:paraId="1BDAF00D" w14:textId="77777777" w:rsidR="00F511C6" w:rsidRPr="007B0AA1" w:rsidRDefault="005832CA" w:rsidP="00174BE4">
      <w:pPr>
        <w:numPr>
          <w:ilvl w:val="2"/>
          <w:numId w:val="4"/>
        </w:numPr>
        <w:spacing w:before="120" w:after="120" w:line="276" w:lineRule="auto"/>
        <w:rPr>
          <w:rFonts w:ascii="Arial" w:hAnsi="Arial" w:cs="Arial"/>
          <w:sz w:val="24"/>
          <w:szCs w:val="24"/>
        </w:rPr>
      </w:pPr>
      <w:r w:rsidRPr="008539D9">
        <w:rPr>
          <w:rFonts w:ascii="Arial" w:hAnsi="Arial" w:cs="Arial"/>
          <w:sz w:val="24"/>
          <w:szCs w:val="24"/>
        </w:rPr>
        <w:t xml:space="preserve">Where a hire car is used, </w:t>
      </w:r>
      <w:r w:rsidR="00E47E89" w:rsidRPr="008539D9">
        <w:rPr>
          <w:rFonts w:ascii="Arial" w:hAnsi="Arial" w:cs="Arial"/>
          <w:sz w:val="24"/>
          <w:szCs w:val="24"/>
        </w:rPr>
        <w:t>employees</w:t>
      </w:r>
      <w:r w:rsidRPr="008539D9">
        <w:rPr>
          <w:rFonts w:ascii="Arial" w:hAnsi="Arial" w:cs="Arial"/>
          <w:sz w:val="24"/>
          <w:szCs w:val="24"/>
        </w:rPr>
        <w:t xml:space="preserve"> are required to refuel the car before its </w:t>
      </w:r>
      <w:r w:rsidR="006C73CA">
        <w:rPr>
          <w:rFonts w:ascii="Arial" w:hAnsi="Arial" w:cs="Arial"/>
          <w:sz w:val="24"/>
          <w:szCs w:val="24"/>
        </w:rPr>
        <w:t xml:space="preserve">drop off or </w:t>
      </w:r>
      <w:r w:rsidRPr="008539D9">
        <w:rPr>
          <w:rFonts w:ascii="Arial" w:hAnsi="Arial" w:cs="Arial"/>
          <w:sz w:val="24"/>
          <w:szCs w:val="24"/>
        </w:rPr>
        <w:t>collection and can then claim that cost attaching the relevant receipt.</w:t>
      </w:r>
    </w:p>
    <w:p w14:paraId="3937F299" w14:textId="77777777" w:rsidR="00F511C6" w:rsidRPr="002D545E" w:rsidRDefault="003C21CB" w:rsidP="00174BE4">
      <w:pPr>
        <w:numPr>
          <w:ilvl w:val="1"/>
          <w:numId w:val="4"/>
        </w:numPr>
        <w:spacing w:before="120" w:after="120" w:line="276" w:lineRule="auto"/>
        <w:rPr>
          <w:rFonts w:ascii="Arial" w:hAnsi="Arial" w:cs="Arial"/>
          <w:b/>
          <w:sz w:val="24"/>
          <w:szCs w:val="24"/>
        </w:rPr>
      </w:pPr>
      <w:r>
        <w:rPr>
          <w:rFonts w:ascii="Arial" w:hAnsi="Arial" w:cs="Arial"/>
          <w:b/>
          <w:sz w:val="24"/>
          <w:szCs w:val="24"/>
        </w:rPr>
        <w:t xml:space="preserve">     </w:t>
      </w:r>
      <w:r w:rsidR="00DD5BC6">
        <w:rPr>
          <w:rFonts w:ascii="Arial" w:hAnsi="Arial" w:cs="Arial"/>
          <w:b/>
          <w:sz w:val="24"/>
          <w:szCs w:val="24"/>
        </w:rPr>
        <w:t xml:space="preserve">     </w:t>
      </w:r>
      <w:r w:rsidR="00F511C6" w:rsidRPr="002D545E">
        <w:rPr>
          <w:rFonts w:ascii="Arial" w:hAnsi="Arial" w:cs="Arial"/>
          <w:b/>
          <w:sz w:val="24"/>
          <w:szCs w:val="24"/>
        </w:rPr>
        <w:t xml:space="preserve">Travel by </w:t>
      </w:r>
      <w:r w:rsidR="00D51C79">
        <w:rPr>
          <w:rFonts w:ascii="Arial" w:hAnsi="Arial" w:cs="Arial"/>
          <w:b/>
          <w:sz w:val="24"/>
          <w:szCs w:val="24"/>
        </w:rPr>
        <w:t>pedal cycle</w:t>
      </w:r>
    </w:p>
    <w:p w14:paraId="3262A330" w14:textId="77777777" w:rsidR="005C19FD" w:rsidRPr="005C19FD" w:rsidRDefault="00F511C6" w:rsidP="00174BE4">
      <w:pPr>
        <w:numPr>
          <w:ilvl w:val="2"/>
          <w:numId w:val="4"/>
        </w:numPr>
        <w:spacing w:before="120" w:after="120" w:line="276" w:lineRule="auto"/>
        <w:rPr>
          <w:rFonts w:ascii="Arial" w:hAnsi="Arial" w:cs="Arial"/>
          <w:sz w:val="24"/>
          <w:szCs w:val="24"/>
        </w:rPr>
      </w:pPr>
      <w:r w:rsidRPr="002D545E">
        <w:rPr>
          <w:rFonts w:ascii="Arial" w:hAnsi="Arial" w:cs="Arial"/>
          <w:sz w:val="24"/>
          <w:szCs w:val="24"/>
        </w:rPr>
        <w:t xml:space="preserve">Members of staff using </w:t>
      </w:r>
      <w:r w:rsidR="00D51C79">
        <w:rPr>
          <w:rFonts w:ascii="Arial" w:hAnsi="Arial" w:cs="Arial"/>
          <w:sz w:val="24"/>
          <w:szCs w:val="24"/>
        </w:rPr>
        <w:t>pedal cycles</w:t>
      </w:r>
      <w:r w:rsidR="00D51C79" w:rsidRPr="002D545E">
        <w:rPr>
          <w:rFonts w:ascii="Arial" w:hAnsi="Arial" w:cs="Arial"/>
          <w:sz w:val="24"/>
          <w:szCs w:val="24"/>
        </w:rPr>
        <w:t xml:space="preserve"> </w:t>
      </w:r>
      <w:r w:rsidRPr="002D545E">
        <w:rPr>
          <w:rFonts w:ascii="Arial" w:hAnsi="Arial" w:cs="Arial"/>
          <w:sz w:val="24"/>
          <w:szCs w:val="24"/>
        </w:rPr>
        <w:t xml:space="preserve">for official journeys may be </w:t>
      </w:r>
      <w:r w:rsidRPr="00F511C6">
        <w:rPr>
          <w:rFonts w:ascii="Arial" w:hAnsi="Arial" w:cs="Arial"/>
          <w:bCs/>
          <w:sz w:val="24"/>
          <w:szCs w:val="24"/>
        </w:rPr>
        <w:t>reimbursed</w:t>
      </w:r>
      <w:r>
        <w:rPr>
          <w:rFonts w:ascii="Arial" w:hAnsi="Arial" w:cs="Arial"/>
          <w:sz w:val="24"/>
          <w:szCs w:val="24"/>
        </w:rPr>
        <w:t>, 20p per mile can be claimed</w:t>
      </w:r>
      <w:r w:rsidRPr="002D545E">
        <w:rPr>
          <w:rFonts w:ascii="Arial" w:hAnsi="Arial" w:cs="Arial"/>
          <w:sz w:val="24"/>
          <w:szCs w:val="24"/>
        </w:rPr>
        <w:t>.</w:t>
      </w:r>
    </w:p>
    <w:p w14:paraId="0D1B267B" w14:textId="77777777" w:rsidR="00CC4DF6" w:rsidRPr="00E72F66" w:rsidRDefault="003C21CB" w:rsidP="00174BE4">
      <w:pPr>
        <w:numPr>
          <w:ilvl w:val="1"/>
          <w:numId w:val="4"/>
        </w:numPr>
        <w:spacing w:before="120" w:after="120" w:line="276" w:lineRule="auto"/>
        <w:rPr>
          <w:rFonts w:ascii="Arial" w:hAnsi="Arial" w:cs="Arial"/>
          <w:b/>
          <w:sz w:val="24"/>
          <w:szCs w:val="24"/>
        </w:rPr>
      </w:pPr>
      <w:r>
        <w:rPr>
          <w:rFonts w:ascii="Arial" w:hAnsi="Arial" w:cs="Arial"/>
          <w:b/>
          <w:sz w:val="24"/>
          <w:szCs w:val="24"/>
        </w:rPr>
        <w:t xml:space="preserve">     </w:t>
      </w:r>
      <w:r w:rsidR="00DD5BC6">
        <w:rPr>
          <w:rFonts w:ascii="Arial" w:hAnsi="Arial" w:cs="Arial"/>
          <w:b/>
          <w:sz w:val="24"/>
          <w:szCs w:val="24"/>
        </w:rPr>
        <w:t xml:space="preserve">      </w:t>
      </w:r>
      <w:r w:rsidR="00CC4DF6" w:rsidRPr="008539D9">
        <w:rPr>
          <w:rFonts w:ascii="Arial" w:hAnsi="Arial" w:cs="Arial"/>
          <w:b/>
          <w:sz w:val="24"/>
          <w:szCs w:val="24"/>
        </w:rPr>
        <w:t>Parking and Tolls</w:t>
      </w:r>
    </w:p>
    <w:p w14:paraId="659FFF71" w14:textId="77777777" w:rsidR="00CC4DF6" w:rsidRPr="002D545E" w:rsidRDefault="005B1EF9" w:rsidP="00174BE4">
      <w:pPr>
        <w:numPr>
          <w:ilvl w:val="2"/>
          <w:numId w:val="4"/>
        </w:numPr>
        <w:spacing w:before="120" w:after="120" w:line="276" w:lineRule="auto"/>
        <w:rPr>
          <w:rFonts w:ascii="Arial" w:hAnsi="Arial" w:cs="Arial"/>
          <w:sz w:val="24"/>
          <w:szCs w:val="24"/>
        </w:rPr>
      </w:pPr>
      <w:r>
        <w:rPr>
          <w:rFonts w:ascii="Arial" w:hAnsi="Arial" w:cs="Arial"/>
          <w:sz w:val="24"/>
          <w:szCs w:val="24"/>
        </w:rPr>
        <w:t>P</w:t>
      </w:r>
      <w:r w:rsidR="00CC4DF6" w:rsidRPr="00E72F66">
        <w:rPr>
          <w:rFonts w:ascii="Arial" w:hAnsi="Arial" w:cs="Arial"/>
          <w:sz w:val="24"/>
          <w:szCs w:val="24"/>
        </w:rPr>
        <w:t xml:space="preserve">arking expenses and charges for tolls </w:t>
      </w:r>
      <w:r w:rsidR="00D4562F">
        <w:rPr>
          <w:rFonts w:ascii="Arial" w:hAnsi="Arial" w:cs="Arial"/>
          <w:sz w:val="24"/>
          <w:szCs w:val="24"/>
        </w:rPr>
        <w:t>will</w:t>
      </w:r>
      <w:r w:rsidR="00D4562F" w:rsidRPr="00E72F66">
        <w:rPr>
          <w:rFonts w:ascii="Arial" w:hAnsi="Arial" w:cs="Arial"/>
          <w:sz w:val="24"/>
          <w:szCs w:val="24"/>
        </w:rPr>
        <w:t xml:space="preserve"> </w:t>
      </w:r>
      <w:r w:rsidR="00CC4DF6" w:rsidRPr="00E72F66">
        <w:rPr>
          <w:rFonts w:ascii="Arial" w:hAnsi="Arial" w:cs="Arial"/>
          <w:sz w:val="24"/>
          <w:szCs w:val="24"/>
        </w:rPr>
        <w:t xml:space="preserve">be reimbursed when necessarily incurred on business journeys.  </w:t>
      </w:r>
      <w:r w:rsidR="00D46981">
        <w:rPr>
          <w:rFonts w:ascii="Arial" w:hAnsi="Arial" w:cs="Arial"/>
          <w:sz w:val="24"/>
          <w:szCs w:val="24"/>
        </w:rPr>
        <w:t>HMRC regulations require r</w:t>
      </w:r>
      <w:r w:rsidR="00CC4DF6" w:rsidRPr="00E72F66">
        <w:rPr>
          <w:rFonts w:ascii="Arial" w:hAnsi="Arial" w:cs="Arial"/>
          <w:sz w:val="24"/>
          <w:szCs w:val="24"/>
        </w:rPr>
        <w:t xml:space="preserve">eceipts </w:t>
      </w:r>
      <w:r w:rsidR="00D46981">
        <w:rPr>
          <w:rFonts w:ascii="Arial" w:hAnsi="Arial" w:cs="Arial"/>
          <w:sz w:val="24"/>
          <w:szCs w:val="24"/>
        </w:rPr>
        <w:t xml:space="preserve">to be </w:t>
      </w:r>
      <w:r w:rsidR="00CC4DF6" w:rsidRPr="00E72F66">
        <w:rPr>
          <w:rFonts w:ascii="Arial" w:hAnsi="Arial" w:cs="Arial"/>
          <w:sz w:val="24"/>
          <w:szCs w:val="24"/>
        </w:rPr>
        <w:t>produced an</w:t>
      </w:r>
      <w:r w:rsidR="00CC4DF6" w:rsidRPr="000E0FC5">
        <w:rPr>
          <w:rFonts w:ascii="Arial" w:hAnsi="Arial" w:cs="Arial"/>
          <w:sz w:val="24"/>
          <w:szCs w:val="24"/>
        </w:rPr>
        <w:t xml:space="preserve">d attached </w:t>
      </w:r>
      <w:r w:rsidR="00CC4DF6" w:rsidRPr="002D545E">
        <w:rPr>
          <w:rFonts w:ascii="Arial" w:hAnsi="Arial" w:cs="Arial"/>
          <w:sz w:val="24"/>
          <w:szCs w:val="24"/>
        </w:rPr>
        <w:t>to the back of the claim form.</w:t>
      </w:r>
    </w:p>
    <w:p w14:paraId="46178C2F" w14:textId="77777777" w:rsidR="00441195" w:rsidRPr="006F7F9D" w:rsidRDefault="00CC4DF6" w:rsidP="00174BE4">
      <w:pPr>
        <w:numPr>
          <w:ilvl w:val="2"/>
          <w:numId w:val="4"/>
        </w:numPr>
        <w:spacing w:before="120" w:after="120" w:line="276" w:lineRule="auto"/>
        <w:rPr>
          <w:rFonts w:ascii="Arial" w:hAnsi="Arial" w:cs="Arial"/>
          <w:sz w:val="24"/>
          <w:szCs w:val="24"/>
        </w:rPr>
      </w:pPr>
      <w:r w:rsidRPr="002D545E">
        <w:rPr>
          <w:rFonts w:ascii="Arial" w:hAnsi="Arial" w:cs="Arial"/>
          <w:sz w:val="24"/>
          <w:szCs w:val="24"/>
        </w:rPr>
        <w:t>Costs should be kept to a minimum and employees should try to use fr</w:t>
      </w:r>
      <w:r w:rsidRPr="004757FB">
        <w:rPr>
          <w:rFonts w:ascii="Arial" w:hAnsi="Arial" w:cs="Arial"/>
          <w:sz w:val="24"/>
          <w:szCs w:val="24"/>
        </w:rPr>
        <w:t xml:space="preserve">ee </w:t>
      </w:r>
      <w:r w:rsidRPr="006F7F9D">
        <w:rPr>
          <w:rFonts w:ascii="Arial" w:hAnsi="Arial" w:cs="Arial"/>
          <w:sz w:val="24"/>
          <w:szCs w:val="24"/>
        </w:rPr>
        <w:t xml:space="preserve">parking where available.  </w:t>
      </w:r>
    </w:p>
    <w:p w14:paraId="1069C3C4" w14:textId="77777777" w:rsidR="004D2FEA" w:rsidRPr="00324F57" w:rsidRDefault="00CC4DF6" w:rsidP="00174BE4">
      <w:pPr>
        <w:numPr>
          <w:ilvl w:val="2"/>
          <w:numId w:val="4"/>
        </w:numPr>
        <w:spacing w:before="120" w:after="120" w:line="276" w:lineRule="auto"/>
        <w:rPr>
          <w:rFonts w:ascii="Arial" w:hAnsi="Arial" w:cs="Arial"/>
          <w:b/>
          <w:sz w:val="24"/>
          <w:szCs w:val="24"/>
        </w:rPr>
      </w:pPr>
      <w:r w:rsidRPr="006F7F9D">
        <w:rPr>
          <w:rFonts w:ascii="Arial" w:hAnsi="Arial" w:cs="Arial"/>
          <w:sz w:val="24"/>
          <w:szCs w:val="24"/>
        </w:rPr>
        <w:t>Members of staff will not be reimbursed for car parking fees which are not directly attributable to official visits.  Charges f</w:t>
      </w:r>
      <w:r w:rsidRPr="00324F57">
        <w:rPr>
          <w:rFonts w:ascii="Arial" w:hAnsi="Arial" w:cs="Arial"/>
          <w:sz w:val="24"/>
          <w:szCs w:val="24"/>
        </w:rPr>
        <w:t>or illegal parking</w:t>
      </w:r>
      <w:r w:rsidR="00324F57">
        <w:rPr>
          <w:rFonts w:ascii="Arial" w:hAnsi="Arial" w:cs="Arial"/>
          <w:sz w:val="24"/>
          <w:szCs w:val="24"/>
        </w:rPr>
        <w:t>, speeding or traffic fines</w:t>
      </w:r>
      <w:r w:rsidRPr="00324F57">
        <w:rPr>
          <w:rFonts w:ascii="Arial" w:hAnsi="Arial" w:cs="Arial"/>
          <w:sz w:val="24"/>
          <w:szCs w:val="24"/>
        </w:rPr>
        <w:t xml:space="preserve"> will not be paid or reimbursed by the </w:t>
      </w:r>
      <w:r w:rsidR="00AD1A44" w:rsidRPr="00324F57">
        <w:rPr>
          <w:rFonts w:ascii="Arial" w:hAnsi="Arial" w:cs="Arial"/>
          <w:sz w:val="24"/>
          <w:szCs w:val="24"/>
        </w:rPr>
        <w:t>Commissioner</w:t>
      </w:r>
      <w:r w:rsidR="00324F57">
        <w:rPr>
          <w:rFonts w:ascii="Arial" w:hAnsi="Arial" w:cs="Arial"/>
          <w:sz w:val="24"/>
          <w:szCs w:val="24"/>
        </w:rPr>
        <w:t xml:space="preserve">, this includes any </w:t>
      </w:r>
      <w:r w:rsidR="00904B8A">
        <w:rPr>
          <w:rFonts w:ascii="Arial" w:hAnsi="Arial" w:cs="Arial"/>
          <w:sz w:val="24"/>
          <w:szCs w:val="24"/>
        </w:rPr>
        <w:t>a</w:t>
      </w:r>
      <w:r w:rsidR="00324F57">
        <w:rPr>
          <w:rFonts w:ascii="Arial" w:hAnsi="Arial" w:cs="Arial"/>
          <w:sz w:val="24"/>
          <w:szCs w:val="24"/>
        </w:rPr>
        <w:t xml:space="preserve">dministration costs added to fines that are incurred when using a car hired through the Commissioner. </w:t>
      </w:r>
    </w:p>
    <w:p w14:paraId="4487DDC4" w14:textId="77777777" w:rsidR="00CC4DF6" w:rsidRPr="00F511C6" w:rsidRDefault="003C21CB" w:rsidP="00174BE4">
      <w:pPr>
        <w:numPr>
          <w:ilvl w:val="1"/>
          <w:numId w:val="4"/>
        </w:numPr>
        <w:spacing w:before="120" w:after="120" w:line="276" w:lineRule="auto"/>
        <w:rPr>
          <w:rFonts w:ascii="Arial" w:hAnsi="Arial" w:cs="Arial"/>
          <w:b/>
          <w:sz w:val="24"/>
          <w:szCs w:val="24"/>
        </w:rPr>
      </w:pPr>
      <w:r>
        <w:rPr>
          <w:rFonts w:ascii="Arial" w:hAnsi="Arial" w:cs="Arial"/>
          <w:b/>
          <w:sz w:val="24"/>
          <w:szCs w:val="24"/>
        </w:rPr>
        <w:t xml:space="preserve">     </w:t>
      </w:r>
      <w:r w:rsidR="00CC4DF6" w:rsidRPr="00324F57">
        <w:rPr>
          <w:rFonts w:ascii="Arial" w:hAnsi="Arial" w:cs="Arial"/>
          <w:b/>
          <w:sz w:val="24"/>
          <w:szCs w:val="24"/>
        </w:rPr>
        <w:t>Travel by Rail</w:t>
      </w:r>
    </w:p>
    <w:p w14:paraId="2B537E72" w14:textId="5AB61394" w:rsidR="00CC4DF6" w:rsidRPr="002D3505" w:rsidRDefault="00CC4DF6" w:rsidP="00174BE4">
      <w:pPr>
        <w:numPr>
          <w:ilvl w:val="2"/>
          <w:numId w:val="4"/>
        </w:numPr>
        <w:spacing w:before="120" w:after="120" w:line="276" w:lineRule="auto"/>
        <w:rPr>
          <w:rFonts w:ascii="Arial" w:hAnsi="Arial" w:cs="Arial"/>
          <w:sz w:val="24"/>
          <w:szCs w:val="24"/>
        </w:rPr>
      </w:pPr>
      <w:r w:rsidRPr="00324F57">
        <w:rPr>
          <w:rFonts w:ascii="Arial" w:hAnsi="Arial" w:cs="Arial"/>
          <w:sz w:val="24"/>
          <w:szCs w:val="24"/>
        </w:rPr>
        <w:lastRenderedPageBreak/>
        <w:t>As a general rule, standard class would be the expected method of travel</w:t>
      </w:r>
      <w:r w:rsidR="005B1EF9">
        <w:rPr>
          <w:rFonts w:ascii="Arial" w:hAnsi="Arial" w:cs="Arial"/>
          <w:sz w:val="24"/>
          <w:szCs w:val="24"/>
        </w:rPr>
        <w:t xml:space="preserve">, unless it can be proved that </w:t>
      </w:r>
      <w:r w:rsidR="007A43DA">
        <w:rPr>
          <w:rFonts w:ascii="Arial" w:hAnsi="Arial" w:cs="Arial"/>
          <w:sz w:val="24"/>
          <w:szCs w:val="24"/>
        </w:rPr>
        <w:t>f</w:t>
      </w:r>
      <w:r w:rsidR="005B1EF9">
        <w:rPr>
          <w:rFonts w:ascii="Arial" w:hAnsi="Arial" w:cs="Arial"/>
          <w:sz w:val="24"/>
          <w:szCs w:val="24"/>
        </w:rPr>
        <w:t xml:space="preserve">irst </w:t>
      </w:r>
      <w:r w:rsidR="007A43DA">
        <w:rPr>
          <w:rFonts w:ascii="Arial" w:hAnsi="Arial" w:cs="Arial"/>
          <w:sz w:val="24"/>
          <w:szCs w:val="24"/>
        </w:rPr>
        <w:t>c</w:t>
      </w:r>
      <w:r w:rsidR="005B1EF9">
        <w:rPr>
          <w:rFonts w:ascii="Arial" w:hAnsi="Arial" w:cs="Arial"/>
          <w:sz w:val="24"/>
          <w:szCs w:val="24"/>
        </w:rPr>
        <w:t xml:space="preserve">lass travel is cheaper or the same price as standard class. </w:t>
      </w:r>
      <w:r w:rsidR="007A43DA">
        <w:rPr>
          <w:rFonts w:ascii="Arial" w:hAnsi="Arial" w:cs="Arial"/>
          <w:sz w:val="24"/>
          <w:szCs w:val="24"/>
        </w:rPr>
        <w:t xml:space="preserve"> If a first</w:t>
      </w:r>
      <w:r w:rsidR="00AF161B">
        <w:rPr>
          <w:rFonts w:ascii="Arial" w:hAnsi="Arial" w:cs="Arial"/>
          <w:sz w:val="24"/>
          <w:szCs w:val="24"/>
        </w:rPr>
        <w:t>-</w:t>
      </w:r>
      <w:r w:rsidR="007A43DA">
        <w:rPr>
          <w:rFonts w:ascii="Arial" w:hAnsi="Arial" w:cs="Arial"/>
          <w:sz w:val="24"/>
          <w:szCs w:val="24"/>
        </w:rPr>
        <w:t>class ticket is purchased, p</w:t>
      </w:r>
      <w:r w:rsidR="005B1EF9">
        <w:rPr>
          <w:rFonts w:ascii="Arial" w:hAnsi="Arial" w:cs="Arial"/>
          <w:sz w:val="24"/>
          <w:szCs w:val="24"/>
        </w:rPr>
        <w:t xml:space="preserve">roof </w:t>
      </w:r>
      <w:r w:rsidR="007A43DA">
        <w:rPr>
          <w:rFonts w:ascii="Arial" w:hAnsi="Arial" w:cs="Arial"/>
          <w:sz w:val="24"/>
          <w:szCs w:val="24"/>
        </w:rPr>
        <w:t xml:space="preserve">of both the standard ticket and </w:t>
      </w:r>
      <w:r w:rsidR="0029456D">
        <w:rPr>
          <w:rFonts w:ascii="Arial" w:hAnsi="Arial" w:cs="Arial"/>
          <w:sz w:val="24"/>
          <w:szCs w:val="24"/>
        </w:rPr>
        <w:t>f</w:t>
      </w:r>
      <w:r w:rsidR="007A43DA">
        <w:rPr>
          <w:rFonts w:ascii="Arial" w:hAnsi="Arial" w:cs="Arial"/>
          <w:sz w:val="24"/>
          <w:szCs w:val="24"/>
        </w:rPr>
        <w:t xml:space="preserve">irst class ticket prices must be provided and </w:t>
      </w:r>
      <w:r w:rsidR="005B1EF9">
        <w:rPr>
          <w:rFonts w:ascii="Arial" w:hAnsi="Arial" w:cs="Arial"/>
          <w:sz w:val="24"/>
          <w:szCs w:val="24"/>
        </w:rPr>
        <w:t xml:space="preserve">attached to the expenses claim form or the </w:t>
      </w:r>
      <w:r w:rsidR="00257D22">
        <w:rPr>
          <w:rFonts w:ascii="Arial" w:hAnsi="Arial" w:cs="Arial"/>
          <w:sz w:val="24"/>
          <w:szCs w:val="24"/>
        </w:rPr>
        <w:t>purchasing card s</w:t>
      </w:r>
      <w:r w:rsidR="005B1EF9">
        <w:rPr>
          <w:rFonts w:ascii="Arial" w:hAnsi="Arial" w:cs="Arial"/>
          <w:sz w:val="24"/>
          <w:szCs w:val="24"/>
        </w:rPr>
        <w:t>ummary.</w:t>
      </w:r>
      <w:r w:rsidRPr="00324F57">
        <w:rPr>
          <w:rFonts w:ascii="Arial" w:hAnsi="Arial" w:cs="Arial"/>
          <w:sz w:val="24"/>
          <w:szCs w:val="24"/>
        </w:rPr>
        <w:t xml:space="preserve">  </w:t>
      </w:r>
    </w:p>
    <w:p w14:paraId="3D26B7E0" w14:textId="77777777" w:rsidR="00CC4DF6" w:rsidRPr="002D3505" w:rsidRDefault="006C63DA" w:rsidP="00174BE4">
      <w:pPr>
        <w:numPr>
          <w:ilvl w:val="2"/>
          <w:numId w:val="4"/>
        </w:numPr>
        <w:spacing w:before="120" w:after="120" w:line="276" w:lineRule="auto"/>
        <w:rPr>
          <w:rFonts w:ascii="Arial" w:hAnsi="Arial" w:cs="Arial"/>
          <w:sz w:val="24"/>
          <w:szCs w:val="24"/>
        </w:rPr>
      </w:pPr>
      <w:r w:rsidRPr="002D3505">
        <w:rPr>
          <w:rFonts w:ascii="Arial" w:hAnsi="Arial" w:cs="Arial"/>
          <w:sz w:val="24"/>
          <w:szCs w:val="24"/>
        </w:rPr>
        <w:t xml:space="preserve">Claims for reimbursement of train journeys </w:t>
      </w:r>
      <w:r w:rsidR="00BB2575" w:rsidRPr="002D3505">
        <w:rPr>
          <w:rFonts w:ascii="Arial" w:hAnsi="Arial" w:cs="Arial"/>
          <w:sz w:val="24"/>
          <w:szCs w:val="24"/>
        </w:rPr>
        <w:t>should</w:t>
      </w:r>
      <w:r w:rsidRPr="002D3505">
        <w:rPr>
          <w:rFonts w:ascii="Arial" w:hAnsi="Arial" w:cs="Arial"/>
          <w:sz w:val="24"/>
          <w:szCs w:val="24"/>
        </w:rPr>
        <w:t xml:space="preserve"> normally be supported by both the actual train tickets (which is proof of receipt of service) and valid receipt </w:t>
      </w:r>
      <w:r w:rsidR="00E749A7" w:rsidRPr="002D3505">
        <w:rPr>
          <w:rFonts w:ascii="Arial" w:hAnsi="Arial" w:cs="Arial"/>
          <w:sz w:val="24"/>
          <w:szCs w:val="24"/>
        </w:rPr>
        <w:t>(proof</w:t>
      </w:r>
      <w:r w:rsidRPr="002D3505">
        <w:rPr>
          <w:rFonts w:ascii="Arial" w:hAnsi="Arial" w:cs="Arial"/>
          <w:sz w:val="24"/>
          <w:szCs w:val="24"/>
        </w:rPr>
        <w:t xml:space="preserve"> of payment). </w:t>
      </w:r>
    </w:p>
    <w:p w14:paraId="1168EBC3" w14:textId="77777777" w:rsidR="00CC4DF6" w:rsidRPr="00F511C6" w:rsidRDefault="003C21CB" w:rsidP="00174BE4">
      <w:pPr>
        <w:numPr>
          <w:ilvl w:val="1"/>
          <w:numId w:val="4"/>
        </w:numPr>
        <w:spacing w:before="120" w:after="120" w:line="276" w:lineRule="auto"/>
        <w:rPr>
          <w:rFonts w:ascii="Arial" w:hAnsi="Arial" w:cs="Arial"/>
          <w:b/>
          <w:sz w:val="24"/>
          <w:szCs w:val="24"/>
        </w:rPr>
      </w:pPr>
      <w:r>
        <w:rPr>
          <w:rFonts w:ascii="Arial" w:hAnsi="Arial" w:cs="Arial"/>
          <w:b/>
          <w:sz w:val="24"/>
          <w:szCs w:val="24"/>
        </w:rPr>
        <w:t xml:space="preserve">     </w:t>
      </w:r>
      <w:r w:rsidR="00DD5BC6">
        <w:rPr>
          <w:rFonts w:ascii="Arial" w:hAnsi="Arial" w:cs="Arial"/>
          <w:b/>
          <w:sz w:val="24"/>
          <w:szCs w:val="24"/>
        </w:rPr>
        <w:t xml:space="preserve">     </w:t>
      </w:r>
      <w:r w:rsidR="00CC4DF6" w:rsidRPr="006C73CA">
        <w:rPr>
          <w:rFonts w:ascii="Arial" w:hAnsi="Arial" w:cs="Arial"/>
          <w:b/>
          <w:sz w:val="24"/>
          <w:szCs w:val="24"/>
        </w:rPr>
        <w:t>Travel by Air</w:t>
      </w:r>
    </w:p>
    <w:p w14:paraId="01295416" w14:textId="77777777" w:rsidR="00265D1B" w:rsidRPr="006C73CA" w:rsidRDefault="00CC4DF6" w:rsidP="00174BE4">
      <w:pPr>
        <w:numPr>
          <w:ilvl w:val="2"/>
          <w:numId w:val="4"/>
        </w:numPr>
        <w:spacing w:before="120" w:after="120" w:line="276" w:lineRule="auto"/>
        <w:rPr>
          <w:rFonts w:ascii="Arial" w:hAnsi="Arial" w:cs="Arial"/>
          <w:sz w:val="24"/>
          <w:szCs w:val="24"/>
        </w:rPr>
      </w:pPr>
      <w:r w:rsidRPr="006C73CA">
        <w:rPr>
          <w:rFonts w:ascii="Arial" w:hAnsi="Arial" w:cs="Arial"/>
          <w:sz w:val="24"/>
          <w:szCs w:val="24"/>
        </w:rPr>
        <w:t xml:space="preserve">As a general rule, standard class would be the expected method of travel.  </w:t>
      </w:r>
      <w:r w:rsidR="00D4562F">
        <w:rPr>
          <w:rFonts w:ascii="Arial" w:hAnsi="Arial" w:cs="Arial"/>
          <w:sz w:val="24"/>
          <w:szCs w:val="24"/>
        </w:rPr>
        <w:t>In exceptional circumstances a</w:t>
      </w:r>
      <w:r w:rsidR="00A77E69">
        <w:rPr>
          <w:rFonts w:ascii="Arial" w:hAnsi="Arial" w:cs="Arial"/>
          <w:sz w:val="24"/>
          <w:szCs w:val="24"/>
        </w:rPr>
        <w:t>n</w:t>
      </w:r>
      <w:r w:rsidRPr="006C73CA">
        <w:rPr>
          <w:rFonts w:ascii="Arial" w:hAnsi="Arial" w:cs="Arial"/>
          <w:sz w:val="24"/>
          <w:szCs w:val="24"/>
        </w:rPr>
        <w:t xml:space="preserve"> upgrade may be allowed but this must be agreed by the </w:t>
      </w:r>
      <w:r w:rsidR="00B02B28" w:rsidRPr="006C73CA">
        <w:rPr>
          <w:rFonts w:ascii="Arial" w:hAnsi="Arial" w:cs="Arial"/>
          <w:sz w:val="24"/>
          <w:szCs w:val="24"/>
        </w:rPr>
        <w:t>Chief Operating Officer</w:t>
      </w:r>
      <w:r w:rsidR="00C46075" w:rsidRPr="006C73CA">
        <w:rPr>
          <w:rFonts w:ascii="Arial" w:hAnsi="Arial" w:cs="Arial"/>
          <w:sz w:val="24"/>
          <w:szCs w:val="24"/>
        </w:rPr>
        <w:t>.</w:t>
      </w:r>
      <w:r w:rsidRPr="006C73CA">
        <w:rPr>
          <w:rFonts w:ascii="Arial" w:hAnsi="Arial" w:cs="Arial"/>
          <w:sz w:val="24"/>
          <w:szCs w:val="24"/>
        </w:rPr>
        <w:t xml:space="preserve">  If authorisation is not given, but the employee has already incurred the additional expense, they will only be reimbursed for the cost of a standard class ticket.</w:t>
      </w:r>
    </w:p>
    <w:p w14:paraId="298B84F8" w14:textId="77777777" w:rsidR="00CC4DF6" w:rsidRPr="003C21CB" w:rsidRDefault="003C21CB" w:rsidP="00174BE4">
      <w:pPr>
        <w:numPr>
          <w:ilvl w:val="1"/>
          <w:numId w:val="4"/>
        </w:numPr>
        <w:spacing w:before="120" w:after="120" w:line="276" w:lineRule="auto"/>
        <w:rPr>
          <w:rFonts w:ascii="Arial" w:hAnsi="Arial" w:cs="Arial"/>
          <w:b/>
          <w:sz w:val="24"/>
          <w:szCs w:val="24"/>
        </w:rPr>
      </w:pPr>
      <w:r>
        <w:rPr>
          <w:rFonts w:ascii="Arial" w:hAnsi="Arial" w:cs="Arial"/>
          <w:b/>
          <w:sz w:val="24"/>
          <w:szCs w:val="24"/>
        </w:rPr>
        <w:t xml:space="preserve">     </w:t>
      </w:r>
      <w:r w:rsidR="00DD5BC6">
        <w:rPr>
          <w:rFonts w:ascii="Arial" w:hAnsi="Arial" w:cs="Arial"/>
          <w:b/>
          <w:sz w:val="24"/>
          <w:szCs w:val="24"/>
        </w:rPr>
        <w:t xml:space="preserve">     </w:t>
      </w:r>
      <w:r w:rsidR="00CC4DF6" w:rsidRPr="00AD6E45">
        <w:rPr>
          <w:rFonts w:ascii="Arial" w:hAnsi="Arial" w:cs="Arial"/>
          <w:b/>
          <w:sz w:val="24"/>
          <w:szCs w:val="24"/>
        </w:rPr>
        <w:t>Travel by Taxi</w:t>
      </w:r>
    </w:p>
    <w:p w14:paraId="0076AF69" w14:textId="77777777" w:rsidR="0075025C" w:rsidRPr="004A4C70" w:rsidRDefault="00CC4DF6" w:rsidP="00174BE4">
      <w:pPr>
        <w:numPr>
          <w:ilvl w:val="2"/>
          <w:numId w:val="4"/>
        </w:numPr>
        <w:spacing w:before="120" w:after="120" w:line="276" w:lineRule="auto"/>
        <w:rPr>
          <w:rFonts w:ascii="Arial" w:hAnsi="Arial" w:cs="Arial"/>
          <w:sz w:val="24"/>
          <w:szCs w:val="24"/>
        </w:rPr>
      </w:pPr>
      <w:r w:rsidRPr="000A5BBF">
        <w:rPr>
          <w:rFonts w:ascii="Arial" w:hAnsi="Arial" w:cs="Arial"/>
          <w:sz w:val="24"/>
          <w:szCs w:val="24"/>
        </w:rPr>
        <w:t>Taxi fares will be reimbursed where:</w:t>
      </w:r>
    </w:p>
    <w:p w14:paraId="64340D2F" w14:textId="77777777" w:rsidR="00CC4DF6" w:rsidRPr="00AD6E45" w:rsidRDefault="00CC4DF6" w:rsidP="00260D9F">
      <w:pPr>
        <w:numPr>
          <w:ilvl w:val="0"/>
          <w:numId w:val="11"/>
        </w:numPr>
        <w:spacing w:before="120" w:after="120" w:line="276" w:lineRule="auto"/>
        <w:rPr>
          <w:rFonts w:ascii="Arial" w:hAnsi="Arial" w:cs="Arial"/>
          <w:sz w:val="24"/>
          <w:szCs w:val="24"/>
        </w:rPr>
      </w:pPr>
      <w:r w:rsidRPr="00AD6E45">
        <w:rPr>
          <w:rFonts w:ascii="Arial" w:hAnsi="Arial" w:cs="Arial"/>
          <w:sz w:val="24"/>
          <w:szCs w:val="24"/>
        </w:rPr>
        <w:t xml:space="preserve">There is a </w:t>
      </w:r>
      <w:r w:rsidR="00B767B5" w:rsidRPr="00AD6E45">
        <w:rPr>
          <w:rFonts w:ascii="Arial" w:hAnsi="Arial" w:cs="Arial"/>
          <w:sz w:val="24"/>
          <w:szCs w:val="24"/>
        </w:rPr>
        <w:t xml:space="preserve">clear and justifiable need for </w:t>
      </w:r>
      <w:r w:rsidRPr="00AD6E45">
        <w:rPr>
          <w:rFonts w:ascii="Arial" w:hAnsi="Arial" w:cs="Arial"/>
          <w:sz w:val="24"/>
          <w:szCs w:val="24"/>
        </w:rPr>
        <w:t>saving official time</w:t>
      </w:r>
    </w:p>
    <w:p w14:paraId="3BEAAD33" w14:textId="77777777" w:rsidR="00BB2575" w:rsidRPr="00AD6E45" w:rsidRDefault="00BB2575" w:rsidP="00260D9F">
      <w:pPr>
        <w:numPr>
          <w:ilvl w:val="0"/>
          <w:numId w:val="11"/>
        </w:numPr>
        <w:spacing w:before="120" w:after="120" w:line="276" w:lineRule="auto"/>
        <w:rPr>
          <w:rFonts w:ascii="Arial" w:hAnsi="Arial" w:cs="Arial"/>
          <w:sz w:val="24"/>
          <w:szCs w:val="24"/>
        </w:rPr>
      </w:pPr>
      <w:r w:rsidRPr="00AD6E45">
        <w:rPr>
          <w:rFonts w:ascii="Arial" w:hAnsi="Arial" w:cs="Arial"/>
          <w:sz w:val="24"/>
          <w:szCs w:val="24"/>
        </w:rPr>
        <w:t>Where no public transport is available</w:t>
      </w:r>
    </w:p>
    <w:p w14:paraId="35035CC3" w14:textId="77777777" w:rsidR="00CC4DF6" w:rsidRPr="00AD6E45" w:rsidRDefault="00AD6E45" w:rsidP="00260D9F">
      <w:pPr>
        <w:numPr>
          <w:ilvl w:val="0"/>
          <w:numId w:val="11"/>
        </w:numPr>
        <w:spacing w:before="120" w:after="120" w:line="276" w:lineRule="auto"/>
        <w:rPr>
          <w:rFonts w:ascii="Arial" w:hAnsi="Arial" w:cs="Arial"/>
          <w:sz w:val="24"/>
          <w:szCs w:val="24"/>
        </w:rPr>
      </w:pPr>
      <w:r>
        <w:rPr>
          <w:rFonts w:ascii="Arial" w:hAnsi="Arial" w:cs="Arial"/>
          <w:sz w:val="24"/>
          <w:szCs w:val="24"/>
        </w:rPr>
        <w:t>For health and personal safety reasons</w:t>
      </w:r>
      <w:r w:rsidR="002323A9">
        <w:rPr>
          <w:rFonts w:ascii="Arial" w:hAnsi="Arial" w:cs="Arial"/>
          <w:sz w:val="24"/>
          <w:szCs w:val="24"/>
        </w:rPr>
        <w:t>,</w:t>
      </w:r>
      <w:r>
        <w:rPr>
          <w:rFonts w:ascii="Arial" w:hAnsi="Arial" w:cs="Arial"/>
          <w:sz w:val="24"/>
          <w:szCs w:val="24"/>
        </w:rPr>
        <w:t xml:space="preserve"> for example a person has a physical ailment</w:t>
      </w:r>
      <w:r w:rsidR="002323A9">
        <w:rPr>
          <w:rFonts w:ascii="Arial" w:hAnsi="Arial" w:cs="Arial"/>
          <w:sz w:val="24"/>
          <w:szCs w:val="24"/>
        </w:rPr>
        <w:t>,</w:t>
      </w:r>
      <w:r>
        <w:rPr>
          <w:rFonts w:ascii="Arial" w:hAnsi="Arial" w:cs="Arial"/>
          <w:sz w:val="24"/>
          <w:szCs w:val="24"/>
        </w:rPr>
        <w:t xml:space="preserve"> s</w:t>
      </w:r>
      <w:r w:rsidR="00CC4DF6" w:rsidRPr="00AD6E45">
        <w:rPr>
          <w:rFonts w:ascii="Arial" w:hAnsi="Arial" w:cs="Arial"/>
          <w:sz w:val="24"/>
          <w:szCs w:val="24"/>
        </w:rPr>
        <w:t>taff are transporting heavy luggage and or equipment</w:t>
      </w:r>
      <w:r w:rsidR="002323A9">
        <w:rPr>
          <w:rFonts w:ascii="Arial" w:hAnsi="Arial" w:cs="Arial"/>
          <w:sz w:val="24"/>
          <w:szCs w:val="24"/>
        </w:rPr>
        <w:t>,</w:t>
      </w:r>
      <w:r>
        <w:rPr>
          <w:rFonts w:ascii="Arial" w:hAnsi="Arial" w:cs="Arial"/>
          <w:sz w:val="24"/>
          <w:szCs w:val="24"/>
        </w:rPr>
        <w:t xml:space="preserve"> or s</w:t>
      </w:r>
      <w:r w:rsidRPr="00AD6E45">
        <w:rPr>
          <w:rFonts w:ascii="Arial" w:hAnsi="Arial" w:cs="Arial"/>
          <w:sz w:val="24"/>
          <w:szCs w:val="24"/>
        </w:rPr>
        <w:t xml:space="preserve">taff </w:t>
      </w:r>
      <w:r>
        <w:rPr>
          <w:rFonts w:ascii="Arial" w:hAnsi="Arial" w:cs="Arial"/>
          <w:sz w:val="24"/>
          <w:szCs w:val="24"/>
        </w:rPr>
        <w:t xml:space="preserve">are </w:t>
      </w:r>
      <w:r w:rsidRPr="00AD6E45">
        <w:rPr>
          <w:rFonts w:ascii="Arial" w:hAnsi="Arial" w:cs="Arial"/>
          <w:sz w:val="24"/>
          <w:szCs w:val="24"/>
        </w:rPr>
        <w:t xml:space="preserve">working late </w:t>
      </w:r>
      <w:r>
        <w:rPr>
          <w:rFonts w:ascii="Arial" w:hAnsi="Arial" w:cs="Arial"/>
          <w:sz w:val="24"/>
          <w:szCs w:val="24"/>
        </w:rPr>
        <w:t xml:space="preserve">or </w:t>
      </w:r>
      <w:r w:rsidRPr="00AD6E45">
        <w:rPr>
          <w:rFonts w:ascii="Arial" w:hAnsi="Arial" w:cs="Arial"/>
          <w:sz w:val="24"/>
          <w:szCs w:val="24"/>
        </w:rPr>
        <w:t>returning late from a business trip</w:t>
      </w:r>
    </w:p>
    <w:p w14:paraId="5D0A7982" w14:textId="77777777" w:rsidR="00CC4DF6" w:rsidRPr="00AD6E45" w:rsidRDefault="00CC4DF6" w:rsidP="00260D9F">
      <w:pPr>
        <w:numPr>
          <w:ilvl w:val="0"/>
          <w:numId w:val="11"/>
        </w:numPr>
        <w:spacing w:before="120" w:after="120" w:line="276" w:lineRule="auto"/>
        <w:rPr>
          <w:rFonts w:ascii="Arial" w:hAnsi="Arial" w:cs="Arial"/>
          <w:sz w:val="24"/>
          <w:szCs w:val="24"/>
        </w:rPr>
      </w:pPr>
      <w:r w:rsidRPr="00AD6E45">
        <w:rPr>
          <w:rFonts w:ascii="Arial" w:hAnsi="Arial" w:cs="Arial"/>
          <w:sz w:val="24"/>
          <w:szCs w:val="24"/>
        </w:rPr>
        <w:t xml:space="preserve">Staff have to leave home early before public transport is operating </w:t>
      </w:r>
    </w:p>
    <w:p w14:paraId="75E453CE" w14:textId="77777777" w:rsidR="00CC4DF6" w:rsidRPr="00AD6E45" w:rsidRDefault="00CC4DF6" w:rsidP="00260D9F">
      <w:pPr>
        <w:numPr>
          <w:ilvl w:val="0"/>
          <w:numId w:val="11"/>
        </w:numPr>
        <w:spacing w:before="120" w:after="120" w:line="276" w:lineRule="auto"/>
        <w:rPr>
          <w:rFonts w:ascii="Arial" w:hAnsi="Arial" w:cs="Arial"/>
          <w:sz w:val="24"/>
          <w:szCs w:val="24"/>
        </w:rPr>
      </w:pPr>
      <w:r w:rsidRPr="00AD6E45">
        <w:rPr>
          <w:rFonts w:ascii="Arial" w:hAnsi="Arial" w:cs="Arial"/>
          <w:sz w:val="24"/>
          <w:szCs w:val="24"/>
        </w:rPr>
        <w:t>There is a disruption to public transport</w:t>
      </w:r>
    </w:p>
    <w:p w14:paraId="536FEF09" w14:textId="77777777" w:rsidR="00BB2575" w:rsidRPr="00AD6E45" w:rsidRDefault="00BB2575" w:rsidP="00260D9F">
      <w:pPr>
        <w:numPr>
          <w:ilvl w:val="0"/>
          <w:numId w:val="11"/>
        </w:numPr>
        <w:spacing w:before="120" w:after="120" w:line="276" w:lineRule="auto"/>
        <w:rPr>
          <w:rFonts w:ascii="Arial" w:hAnsi="Arial" w:cs="Arial"/>
          <w:sz w:val="24"/>
          <w:szCs w:val="24"/>
        </w:rPr>
      </w:pPr>
      <w:r w:rsidRPr="00AD6E45">
        <w:rPr>
          <w:rFonts w:ascii="Arial" w:hAnsi="Arial" w:cs="Arial"/>
          <w:sz w:val="24"/>
          <w:szCs w:val="24"/>
        </w:rPr>
        <w:t>Where the complexity of the journey makes a taxi journey more practicable</w:t>
      </w:r>
    </w:p>
    <w:p w14:paraId="08320703" w14:textId="77777777" w:rsidR="00612C7F" w:rsidRDefault="00A52099" w:rsidP="00260D9F">
      <w:pPr>
        <w:numPr>
          <w:ilvl w:val="0"/>
          <w:numId w:val="11"/>
        </w:numPr>
        <w:spacing w:before="120" w:after="120" w:line="276" w:lineRule="auto"/>
        <w:rPr>
          <w:rFonts w:ascii="Arial" w:hAnsi="Arial" w:cs="Arial"/>
          <w:sz w:val="24"/>
          <w:szCs w:val="24"/>
        </w:rPr>
      </w:pPr>
      <w:r w:rsidRPr="00AD6E45">
        <w:rPr>
          <w:rFonts w:ascii="Arial" w:hAnsi="Arial" w:cs="Arial"/>
          <w:sz w:val="24"/>
          <w:szCs w:val="24"/>
        </w:rPr>
        <w:t>Where it is more cost effective for members of staff to share a taxi rather than taking public transport</w:t>
      </w:r>
    </w:p>
    <w:p w14:paraId="0243B04C" w14:textId="77777777" w:rsidR="00BF55F8" w:rsidRPr="000950B7" w:rsidRDefault="00CC4DF6" w:rsidP="00174BE4">
      <w:pPr>
        <w:numPr>
          <w:ilvl w:val="2"/>
          <w:numId w:val="4"/>
        </w:numPr>
        <w:spacing w:before="120" w:after="120" w:line="276" w:lineRule="auto"/>
        <w:rPr>
          <w:rFonts w:ascii="Arial" w:hAnsi="Arial" w:cs="Arial"/>
          <w:sz w:val="24"/>
          <w:szCs w:val="24"/>
        </w:rPr>
      </w:pPr>
      <w:r w:rsidRPr="00612C7F">
        <w:rPr>
          <w:rFonts w:ascii="Arial" w:hAnsi="Arial" w:cs="Arial"/>
          <w:sz w:val="24"/>
          <w:szCs w:val="24"/>
        </w:rPr>
        <w:t xml:space="preserve">Claims for taxi fares must be supported by receipts and </w:t>
      </w:r>
      <w:r w:rsidR="003B479D">
        <w:rPr>
          <w:rFonts w:ascii="Arial" w:hAnsi="Arial" w:cs="Arial"/>
          <w:sz w:val="24"/>
          <w:szCs w:val="24"/>
        </w:rPr>
        <w:t xml:space="preserve">included with </w:t>
      </w:r>
      <w:r w:rsidRPr="00612C7F">
        <w:rPr>
          <w:rFonts w:ascii="Arial" w:hAnsi="Arial" w:cs="Arial"/>
          <w:sz w:val="24"/>
          <w:szCs w:val="24"/>
        </w:rPr>
        <w:t>the claim form.  Justification for the use of the taxi should be noted on the expense claim form in the brief</w:t>
      </w:r>
      <w:r w:rsidR="00AD6E45" w:rsidRPr="00612C7F">
        <w:rPr>
          <w:rFonts w:ascii="Arial" w:hAnsi="Arial" w:cs="Arial"/>
          <w:sz w:val="24"/>
          <w:szCs w:val="24"/>
        </w:rPr>
        <w:t xml:space="preserve"> </w:t>
      </w:r>
      <w:r w:rsidRPr="00612C7F">
        <w:rPr>
          <w:rFonts w:ascii="Arial" w:hAnsi="Arial" w:cs="Arial"/>
          <w:sz w:val="24"/>
          <w:szCs w:val="24"/>
        </w:rPr>
        <w:t>description</w:t>
      </w:r>
      <w:r w:rsidR="00AD6E45" w:rsidRPr="00612C7F">
        <w:rPr>
          <w:rFonts w:ascii="Arial" w:hAnsi="Arial" w:cs="Arial"/>
          <w:sz w:val="24"/>
          <w:szCs w:val="24"/>
        </w:rPr>
        <w:t xml:space="preserve"> </w:t>
      </w:r>
      <w:r w:rsidRPr="00612C7F">
        <w:rPr>
          <w:rFonts w:ascii="Arial" w:hAnsi="Arial" w:cs="Arial"/>
          <w:sz w:val="24"/>
          <w:szCs w:val="24"/>
        </w:rPr>
        <w:t>box</w:t>
      </w:r>
      <w:r w:rsidR="006B3D86" w:rsidRPr="00612C7F">
        <w:rPr>
          <w:rFonts w:ascii="Arial" w:hAnsi="Arial" w:cs="Arial"/>
          <w:sz w:val="24"/>
          <w:szCs w:val="24"/>
        </w:rPr>
        <w:t>.</w:t>
      </w:r>
    </w:p>
    <w:p w14:paraId="79CEFB8B" w14:textId="77777777" w:rsidR="00AA0228" w:rsidRDefault="003C21CB" w:rsidP="00174BE4">
      <w:pPr>
        <w:numPr>
          <w:ilvl w:val="1"/>
          <w:numId w:val="4"/>
        </w:numPr>
        <w:spacing w:before="120" w:after="120" w:line="276" w:lineRule="auto"/>
        <w:rPr>
          <w:rFonts w:ascii="Arial" w:hAnsi="Arial" w:cs="Arial"/>
          <w:b/>
          <w:sz w:val="24"/>
          <w:szCs w:val="24"/>
        </w:rPr>
      </w:pPr>
      <w:r>
        <w:rPr>
          <w:rFonts w:ascii="Arial" w:hAnsi="Arial" w:cs="Arial"/>
          <w:b/>
          <w:sz w:val="24"/>
          <w:szCs w:val="24"/>
        </w:rPr>
        <w:t xml:space="preserve">     </w:t>
      </w:r>
      <w:r w:rsidR="00DD5BC6">
        <w:rPr>
          <w:rFonts w:ascii="Arial" w:hAnsi="Arial" w:cs="Arial"/>
          <w:b/>
          <w:sz w:val="24"/>
          <w:szCs w:val="24"/>
        </w:rPr>
        <w:t xml:space="preserve">     </w:t>
      </w:r>
      <w:r w:rsidR="00324F57" w:rsidRPr="00F511C6">
        <w:rPr>
          <w:rFonts w:ascii="Arial" w:hAnsi="Arial" w:cs="Arial"/>
          <w:b/>
          <w:sz w:val="24"/>
          <w:szCs w:val="24"/>
        </w:rPr>
        <w:t>Travelling while on leave</w:t>
      </w:r>
    </w:p>
    <w:p w14:paraId="1494FC96" w14:textId="77777777" w:rsidR="00B767B5" w:rsidRPr="00F43371" w:rsidRDefault="00324F57" w:rsidP="00174BE4">
      <w:pPr>
        <w:numPr>
          <w:ilvl w:val="2"/>
          <w:numId w:val="4"/>
        </w:numPr>
        <w:spacing w:before="120" w:after="120" w:line="276" w:lineRule="auto"/>
        <w:rPr>
          <w:rFonts w:ascii="Arial" w:hAnsi="Arial" w:cs="Arial"/>
          <w:sz w:val="24"/>
          <w:szCs w:val="24"/>
        </w:rPr>
      </w:pPr>
      <w:r w:rsidRPr="00F43371">
        <w:rPr>
          <w:rFonts w:ascii="Arial" w:hAnsi="Arial" w:cs="Arial"/>
          <w:sz w:val="24"/>
          <w:szCs w:val="24"/>
        </w:rPr>
        <w:t>If you are required to make a journey for an official purpose and then wish to take leave in the same area before or after the official business</w:t>
      </w:r>
      <w:r w:rsidR="002323A9" w:rsidRPr="00F43371">
        <w:rPr>
          <w:rFonts w:ascii="Arial" w:hAnsi="Arial" w:cs="Arial"/>
          <w:sz w:val="24"/>
          <w:szCs w:val="24"/>
        </w:rPr>
        <w:t>,</w:t>
      </w:r>
      <w:r w:rsidR="00801990" w:rsidRPr="00F43371">
        <w:rPr>
          <w:rFonts w:ascii="Arial" w:hAnsi="Arial" w:cs="Arial"/>
          <w:sz w:val="24"/>
          <w:szCs w:val="24"/>
        </w:rPr>
        <w:t xml:space="preserve"> </w:t>
      </w:r>
      <w:r w:rsidR="002323A9" w:rsidRPr="00F43371">
        <w:rPr>
          <w:rFonts w:ascii="Arial" w:hAnsi="Arial" w:cs="Arial"/>
          <w:sz w:val="24"/>
          <w:szCs w:val="24"/>
        </w:rPr>
        <w:t>y</w:t>
      </w:r>
      <w:r w:rsidRPr="00F43371">
        <w:rPr>
          <w:rFonts w:ascii="Arial" w:hAnsi="Arial" w:cs="Arial"/>
          <w:sz w:val="24"/>
          <w:szCs w:val="24"/>
        </w:rPr>
        <w:t xml:space="preserve">ou may be allowed the </w:t>
      </w:r>
      <w:r w:rsidRPr="00F43371">
        <w:rPr>
          <w:rFonts w:ascii="Arial" w:hAnsi="Arial" w:cs="Arial"/>
          <w:sz w:val="24"/>
          <w:szCs w:val="24"/>
        </w:rPr>
        <w:lastRenderedPageBreak/>
        <w:t>full rate fare for the distance you would have travelled for the official business alone.  In such instances</w:t>
      </w:r>
      <w:r w:rsidR="005C6367" w:rsidRPr="00F43371">
        <w:rPr>
          <w:rFonts w:ascii="Arial" w:hAnsi="Arial" w:cs="Arial"/>
          <w:sz w:val="24"/>
          <w:szCs w:val="24"/>
        </w:rPr>
        <w:t>,</w:t>
      </w:r>
      <w:r w:rsidRPr="00F43371">
        <w:rPr>
          <w:rFonts w:ascii="Arial" w:hAnsi="Arial" w:cs="Arial"/>
          <w:sz w:val="24"/>
          <w:szCs w:val="24"/>
        </w:rPr>
        <w:t xml:space="preserve"> you should obtain written approval from the Chief Operating Officer before journey commencement. </w:t>
      </w:r>
    </w:p>
    <w:p w14:paraId="32AABF10" w14:textId="77777777" w:rsidR="00AA0228" w:rsidRDefault="00DD5BC6" w:rsidP="00174BE4">
      <w:pPr>
        <w:numPr>
          <w:ilvl w:val="1"/>
          <w:numId w:val="4"/>
        </w:numPr>
        <w:spacing w:before="120" w:after="120" w:line="276" w:lineRule="auto"/>
        <w:rPr>
          <w:rFonts w:ascii="Arial" w:hAnsi="Arial" w:cs="Arial"/>
          <w:b/>
          <w:sz w:val="24"/>
          <w:szCs w:val="24"/>
        </w:rPr>
      </w:pPr>
      <w:r>
        <w:rPr>
          <w:rFonts w:ascii="Arial" w:hAnsi="Arial" w:cs="Arial"/>
          <w:b/>
          <w:sz w:val="24"/>
          <w:szCs w:val="24"/>
        </w:rPr>
        <w:t xml:space="preserve">     </w:t>
      </w:r>
      <w:r w:rsidR="00AA0228" w:rsidRPr="000A5BBF">
        <w:rPr>
          <w:rFonts w:ascii="Arial" w:hAnsi="Arial" w:cs="Arial"/>
          <w:b/>
          <w:sz w:val="24"/>
          <w:szCs w:val="24"/>
        </w:rPr>
        <w:t>Costs incurred for Relatives and Friends</w:t>
      </w:r>
    </w:p>
    <w:p w14:paraId="5B70A7F8" w14:textId="77777777" w:rsidR="00AA0228" w:rsidRPr="00860EA4" w:rsidRDefault="00AA0228" w:rsidP="00174BE4">
      <w:pPr>
        <w:numPr>
          <w:ilvl w:val="2"/>
          <w:numId w:val="4"/>
        </w:numPr>
        <w:spacing w:before="120" w:after="120" w:line="276" w:lineRule="auto"/>
        <w:rPr>
          <w:rFonts w:ascii="Arial" w:hAnsi="Arial" w:cs="Arial"/>
          <w:b/>
          <w:sz w:val="24"/>
          <w:szCs w:val="24"/>
        </w:rPr>
      </w:pPr>
      <w:r w:rsidRPr="00AA0228">
        <w:rPr>
          <w:rFonts w:ascii="Arial" w:hAnsi="Arial" w:cs="Arial"/>
          <w:sz w:val="24"/>
          <w:szCs w:val="24"/>
        </w:rPr>
        <w:t>Re-imbursement will not be provided for any costs for additional expenditure incurred by members for relatives or friends accompanying employees whilst the employee is on Commissioner Business.</w:t>
      </w:r>
    </w:p>
    <w:p w14:paraId="0BE8C929" w14:textId="77777777" w:rsidR="00AA0228" w:rsidRDefault="00DD5BC6" w:rsidP="00174BE4">
      <w:pPr>
        <w:numPr>
          <w:ilvl w:val="1"/>
          <w:numId w:val="4"/>
        </w:numPr>
        <w:spacing w:before="120" w:after="120" w:line="276" w:lineRule="auto"/>
        <w:rPr>
          <w:rFonts w:ascii="Arial" w:hAnsi="Arial" w:cs="Arial"/>
          <w:b/>
          <w:sz w:val="24"/>
          <w:szCs w:val="24"/>
        </w:rPr>
      </w:pPr>
      <w:r>
        <w:rPr>
          <w:rFonts w:ascii="Arial" w:hAnsi="Arial" w:cs="Arial"/>
          <w:b/>
          <w:sz w:val="24"/>
          <w:szCs w:val="24"/>
        </w:rPr>
        <w:t xml:space="preserve">     </w:t>
      </w:r>
      <w:r w:rsidR="00CC4DF6" w:rsidRPr="004A4C70">
        <w:rPr>
          <w:rFonts w:ascii="Arial" w:hAnsi="Arial" w:cs="Arial"/>
          <w:b/>
          <w:sz w:val="24"/>
          <w:szCs w:val="24"/>
        </w:rPr>
        <w:t>The Use of Benefits Accruing from Official Travel</w:t>
      </w:r>
    </w:p>
    <w:p w14:paraId="7C79EB3B" w14:textId="77777777" w:rsidR="00904B8A" w:rsidRPr="00AA0228" w:rsidRDefault="00AD6E45" w:rsidP="00174BE4">
      <w:pPr>
        <w:numPr>
          <w:ilvl w:val="2"/>
          <w:numId w:val="4"/>
        </w:numPr>
        <w:spacing w:before="120" w:after="120" w:line="276" w:lineRule="auto"/>
        <w:rPr>
          <w:rFonts w:ascii="Arial" w:hAnsi="Arial" w:cs="Arial"/>
          <w:b/>
          <w:sz w:val="24"/>
          <w:szCs w:val="24"/>
        </w:rPr>
      </w:pPr>
      <w:r w:rsidRPr="00AA0228">
        <w:rPr>
          <w:rFonts w:ascii="Arial" w:hAnsi="Arial" w:cs="Arial"/>
          <w:sz w:val="24"/>
          <w:szCs w:val="24"/>
        </w:rPr>
        <w:t>A</w:t>
      </w:r>
      <w:r w:rsidR="00CC4DF6" w:rsidRPr="00AA0228">
        <w:rPr>
          <w:rFonts w:ascii="Arial" w:hAnsi="Arial" w:cs="Arial"/>
          <w:sz w:val="24"/>
          <w:szCs w:val="24"/>
        </w:rPr>
        <w:t>ny air miles and any other benefits earned through official expenditure should be used for official purposes only or they should be foregone</w:t>
      </w:r>
      <w:r w:rsidR="004D2FEA" w:rsidRPr="00AA0228">
        <w:rPr>
          <w:rFonts w:ascii="Arial" w:hAnsi="Arial" w:cs="Arial"/>
          <w:sz w:val="24"/>
          <w:szCs w:val="24"/>
        </w:rPr>
        <w:t>.</w:t>
      </w:r>
    </w:p>
    <w:p w14:paraId="6C421F42" w14:textId="77777777" w:rsidR="00AA0228" w:rsidRDefault="00DD5BC6" w:rsidP="00174BE4">
      <w:pPr>
        <w:numPr>
          <w:ilvl w:val="1"/>
          <w:numId w:val="4"/>
        </w:numPr>
        <w:spacing w:before="120" w:after="120" w:line="276" w:lineRule="auto"/>
        <w:rPr>
          <w:rFonts w:ascii="Arial" w:hAnsi="Arial" w:cs="Arial"/>
          <w:b/>
          <w:sz w:val="24"/>
          <w:szCs w:val="24"/>
        </w:rPr>
      </w:pPr>
      <w:r>
        <w:rPr>
          <w:rFonts w:ascii="Arial" w:hAnsi="Arial" w:cs="Arial"/>
          <w:b/>
          <w:sz w:val="24"/>
          <w:szCs w:val="24"/>
        </w:rPr>
        <w:t xml:space="preserve">      </w:t>
      </w:r>
      <w:r w:rsidR="00AD6E45" w:rsidRPr="00F511C6">
        <w:rPr>
          <w:rFonts w:ascii="Arial" w:hAnsi="Arial" w:cs="Arial"/>
          <w:b/>
          <w:sz w:val="24"/>
          <w:szCs w:val="24"/>
        </w:rPr>
        <w:t>Third part</w:t>
      </w:r>
      <w:r w:rsidR="00FD0B43" w:rsidRPr="00F511C6">
        <w:rPr>
          <w:rFonts w:ascii="Arial" w:hAnsi="Arial" w:cs="Arial"/>
          <w:b/>
          <w:sz w:val="24"/>
          <w:szCs w:val="24"/>
        </w:rPr>
        <w:t>y</w:t>
      </w:r>
      <w:r w:rsidR="00AD6E45" w:rsidRPr="00F511C6">
        <w:rPr>
          <w:rFonts w:ascii="Arial" w:hAnsi="Arial" w:cs="Arial"/>
          <w:b/>
          <w:sz w:val="24"/>
          <w:szCs w:val="24"/>
        </w:rPr>
        <w:t xml:space="preserve"> reimbursement</w:t>
      </w:r>
    </w:p>
    <w:p w14:paraId="3FB60550" w14:textId="77777777" w:rsidR="00D07BCA" w:rsidRPr="00A6201E" w:rsidRDefault="00AD6E45" w:rsidP="00174BE4">
      <w:pPr>
        <w:numPr>
          <w:ilvl w:val="2"/>
          <w:numId w:val="4"/>
        </w:numPr>
        <w:spacing w:before="120" w:after="120" w:line="276" w:lineRule="auto"/>
        <w:rPr>
          <w:rFonts w:ascii="Arial" w:hAnsi="Arial" w:cs="Arial"/>
          <w:b/>
          <w:sz w:val="24"/>
          <w:szCs w:val="24"/>
        </w:rPr>
      </w:pPr>
      <w:r w:rsidRPr="00A6201E">
        <w:rPr>
          <w:rFonts w:ascii="Arial" w:hAnsi="Arial" w:cs="Arial"/>
          <w:sz w:val="24"/>
          <w:szCs w:val="24"/>
        </w:rPr>
        <w:t xml:space="preserve">If you attend activities or events organised by </w:t>
      </w:r>
      <w:r w:rsidR="00A16C1C" w:rsidRPr="00A6201E">
        <w:rPr>
          <w:rFonts w:ascii="Arial" w:hAnsi="Arial" w:cs="Arial"/>
          <w:sz w:val="24"/>
          <w:szCs w:val="24"/>
        </w:rPr>
        <w:t>other</w:t>
      </w:r>
      <w:r w:rsidRPr="00A6201E">
        <w:rPr>
          <w:rFonts w:ascii="Arial" w:hAnsi="Arial" w:cs="Arial"/>
          <w:sz w:val="24"/>
          <w:szCs w:val="24"/>
        </w:rPr>
        <w:t xml:space="preserve"> public bodies </w:t>
      </w:r>
      <w:r w:rsidR="004E46AF" w:rsidRPr="00A6201E">
        <w:rPr>
          <w:rFonts w:ascii="Arial" w:hAnsi="Arial" w:cs="Arial"/>
          <w:sz w:val="24"/>
          <w:szCs w:val="24"/>
        </w:rPr>
        <w:t xml:space="preserve">the </w:t>
      </w:r>
      <w:r w:rsidRPr="00A6201E">
        <w:rPr>
          <w:rFonts w:ascii="Arial" w:hAnsi="Arial" w:cs="Arial"/>
          <w:sz w:val="24"/>
          <w:szCs w:val="24"/>
        </w:rPr>
        <w:t>normal practise is not to claim reimbursement of any expenses from the organiser</w:t>
      </w:r>
      <w:r w:rsidR="004E46AF" w:rsidRPr="00A6201E">
        <w:rPr>
          <w:rFonts w:ascii="Arial" w:hAnsi="Arial" w:cs="Arial"/>
          <w:sz w:val="24"/>
          <w:szCs w:val="24"/>
        </w:rPr>
        <w:t xml:space="preserve">. You should ensure that travel is booked using the Commissioner’s purchasing cards and the Commissioner </w:t>
      </w:r>
      <w:r w:rsidR="00A16C1C" w:rsidRPr="00A6201E">
        <w:rPr>
          <w:rFonts w:ascii="Arial" w:hAnsi="Arial" w:cs="Arial"/>
          <w:sz w:val="24"/>
          <w:szCs w:val="24"/>
        </w:rPr>
        <w:t>will be</w:t>
      </w:r>
      <w:r w:rsidR="004E46AF" w:rsidRPr="00A6201E">
        <w:rPr>
          <w:rFonts w:ascii="Arial" w:hAnsi="Arial" w:cs="Arial"/>
          <w:sz w:val="24"/>
          <w:szCs w:val="24"/>
        </w:rPr>
        <w:t xml:space="preserve"> responsible for reclaiming expenditure from the organiser. </w:t>
      </w:r>
      <w:r w:rsidR="00FD0B43" w:rsidRPr="00A6201E">
        <w:rPr>
          <w:rFonts w:ascii="Arial" w:hAnsi="Arial" w:cs="Arial"/>
          <w:sz w:val="24"/>
          <w:szCs w:val="24"/>
        </w:rPr>
        <w:t xml:space="preserve"> Any deviation from this must be approved in advance by the Chief Operating Officer and will be disclosed on the Commissioner’s Gifts and Hospitality register</w:t>
      </w:r>
      <w:r w:rsidR="00A6201E">
        <w:rPr>
          <w:rFonts w:ascii="Arial" w:hAnsi="Arial" w:cs="Arial"/>
          <w:sz w:val="24"/>
          <w:szCs w:val="24"/>
        </w:rPr>
        <w:t>.</w:t>
      </w:r>
    </w:p>
    <w:p w14:paraId="44F69BEA" w14:textId="77777777" w:rsidR="00AA0228" w:rsidRDefault="00DD5BC6" w:rsidP="00174BE4">
      <w:pPr>
        <w:numPr>
          <w:ilvl w:val="1"/>
          <w:numId w:val="4"/>
        </w:numPr>
        <w:spacing w:before="120" w:after="120" w:line="276" w:lineRule="auto"/>
        <w:rPr>
          <w:rFonts w:ascii="Arial" w:hAnsi="Arial" w:cs="Arial"/>
          <w:sz w:val="24"/>
          <w:szCs w:val="24"/>
          <w:u w:val="single"/>
        </w:rPr>
      </w:pPr>
      <w:r>
        <w:rPr>
          <w:rFonts w:ascii="Arial" w:hAnsi="Arial" w:cs="Arial"/>
          <w:b/>
          <w:sz w:val="24"/>
          <w:szCs w:val="24"/>
        </w:rPr>
        <w:t xml:space="preserve">      </w:t>
      </w:r>
      <w:r w:rsidR="00AA0228" w:rsidRPr="008539D9">
        <w:rPr>
          <w:rFonts w:ascii="Arial" w:hAnsi="Arial" w:cs="Arial"/>
          <w:b/>
          <w:sz w:val="24"/>
          <w:szCs w:val="24"/>
        </w:rPr>
        <w:t xml:space="preserve">International </w:t>
      </w:r>
      <w:r w:rsidR="00AA0228">
        <w:rPr>
          <w:rFonts w:ascii="Arial" w:hAnsi="Arial" w:cs="Arial"/>
          <w:b/>
          <w:sz w:val="24"/>
          <w:szCs w:val="24"/>
        </w:rPr>
        <w:t>Travel</w:t>
      </w:r>
    </w:p>
    <w:p w14:paraId="43C82F48" w14:textId="08AB277B" w:rsidR="00AA0228" w:rsidRDefault="00AA0228" w:rsidP="00174BE4">
      <w:pPr>
        <w:numPr>
          <w:ilvl w:val="2"/>
          <w:numId w:val="4"/>
        </w:numPr>
        <w:spacing w:before="120" w:after="120" w:line="276" w:lineRule="auto"/>
        <w:rPr>
          <w:rFonts w:ascii="Arial" w:hAnsi="Arial" w:cs="Arial"/>
          <w:sz w:val="24"/>
          <w:szCs w:val="24"/>
          <w:u w:val="single"/>
        </w:rPr>
      </w:pPr>
      <w:r w:rsidRPr="00AA0228">
        <w:rPr>
          <w:rFonts w:ascii="Arial" w:hAnsi="Arial" w:cs="Arial"/>
          <w:sz w:val="24"/>
          <w:szCs w:val="24"/>
        </w:rPr>
        <w:t>Staff should use Foreign</w:t>
      </w:r>
      <w:r w:rsidR="00257D22">
        <w:rPr>
          <w:rFonts w:ascii="Arial" w:hAnsi="Arial" w:cs="Arial"/>
          <w:sz w:val="24"/>
          <w:szCs w:val="24"/>
        </w:rPr>
        <w:t>,</w:t>
      </w:r>
      <w:r w:rsidR="000556F9">
        <w:rPr>
          <w:rFonts w:ascii="Arial" w:hAnsi="Arial" w:cs="Arial"/>
          <w:sz w:val="24"/>
          <w:szCs w:val="24"/>
        </w:rPr>
        <w:t xml:space="preserve"> </w:t>
      </w:r>
      <w:r w:rsidRPr="00AA0228">
        <w:rPr>
          <w:rFonts w:ascii="Arial" w:hAnsi="Arial" w:cs="Arial"/>
          <w:sz w:val="24"/>
          <w:szCs w:val="24"/>
        </w:rPr>
        <w:t xml:space="preserve">Commonwealth </w:t>
      </w:r>
      <w:r w:rsidR="00257D22">
        <w:rPr>
          <w:rFonts w:ascii="Arial" w:hAnsi="Arial" w:cs="Arial"/>
          <w:sz w:val="24"/>
          <w:szCs w:val="24"/>
        </w:rPr>
        <w:t xml:space="preserve">and Development </w:t>
      </w:r>
      <w:r w:rsidRPr="00AA0228">
        <w:rPr>
          <w:rFonts w:ascii="Arial" w:hAnsi="Arial" w:cs="Arial"/>
          <w:sz w:val="24"/>
          <w:szCs w:val="24"/>
        </w:rPr>
        <w:t>Office subsistence rates, which are available on the FC</w:t>
      </w:r>
      <w:r w:rsidR="00257D22">
        <w:rPr>
          <w:rFonts w:ascii="Arial" w:hAnsi="Arial" w:cs="Arial"/>
          <w:sz w:val="24"/>
          <w:szCs w:val="24"/>
        </w:rPr>
        <w:t>D</w:t>
      </w:r>
      <w:r w:rsidRPr="00AA0228">
        <w:rPr>
          <w:rFonts w:ascii="Arial" w:hAnsi="Arial" w:cs="Arial"/>
          <w:sz w:val="24"/>
          <w:szCs w:val="24"/>
        </w:rPr>
        <w:t xml:space="preserve">O internet site.  The Head of Finance </w:t>
      </w:r>
      <w:r w:rsidR="003B479D">
        <w:rPr>
          <w:rFonts w:ascii="Arial" w:hAnsi="Arial" w:cs="Arial"/>
          <w:sz w:val="24"/>
          <w:szCs w:val="24"/>
        </w:rPr>
        <w:t xml:space="preserve">can </w:t>
      </w:r>
      <w:r w:rsidRPr="00AA0228">
        <w:rPr>
          <w:rFonts w:ascii="Arial" w:hAnsi="Arial" w:cs="Arial"/>
          <w:sz w:val="24"/>
          <w:szCs w:val="24"/>
        </w:rPr>
        <w:t xml:space="preserve">also </w:t>
      </w:r>
      <w:r w:rsidR="003B479D">
        <w:rPr>
          <w:rFonts w:ascii="Arial" w:hAnsi="Arial" w:cs="Arial"/>
          <w:sz w:val="24"/>
          <w:szCs w:val="24"/>
        </w:rPr>
        <w:t xml:space="preserve">provide </w:t>
      </w:r>
      <w:r w:rsidRPr="00AA0228">
        <w:rPr>
          <w:rFonts w:ascii="Arial" w:hAnsi="Arial" w:cs="Arial"/>
          <w:sz w:val="24"/>
          <w:szCs w:val="24"/>
        </w:rPr>
        <w:t>a copy</w:t>
      </w:r>
      <w:r w:rsidR="003B479D">
        <w:rPr>
          <w:rFonts w:ascii="Arial" w:hAnsi="Arial" w:cs="Arial"/>
          <w:sz w:val="24"/>
          <w:szCs w:val="24"/>
        </w:rPr>
        <w:t>.</w:t>
      </w:r>
    </w:p>
    <w:p w14:paraId="71CABDBC" w14:textId="77777777" w:rsidR="001E4D19" w:rsidRPr="000950B7" w:rsidRDefault="00AA0228" w:rsidP="00174BE4">
      <w:pPr>
        <w:numPr>
          <w:ilvl w:val="2"/>
          <w:numId w:val="4"/>
        </w:numPr>
        <w:spacing w:before="120" w:after="120" w:line="276" w:lineRule="auto"/>
        <w:rPr>
          <w:rFonts w:ascii="Arial" w:hAnsi="Arial" w:cs="Arial"/>
          <w:sz w:val="24"/>
          <w:szCs w:val="24"/>
          <w:u w:val="single"/>
        </w:rPr>
      </w:pPr>
      <w:r w:rsidRPr="00AA0228">
        <w:rPr>
          <w:rFonts w:ascii="Arial" w:hAnsi="Arial" w:cs="Arial"/>
          <w:sz w:val="24"/>
          <w:szCs w:val="24"/>
        </w:rPr>
        <w:t>Staff should also ensure that they provide proof of their currency conversion when submitting their travel claim.</w:t>
      </w:r>
    </w:p>
    <w:p w14:paraId="09DDDAAC" w14:textId="77777777" w:rsidR="00CC4DF6" w:rsidRPr="00AA0228" w:rsidRDefault="00CC4DF6" w:rsidP="00174BE4">
      <w:pPr>
        <w:numPr>
          <w:ilvl w:val="0"/>
          <w:numId w:val="4"/>
        </w:numPr>
        <w:spacing w:before="120" w:after="120" w:line="276" w:lineRule="auto"/>
        <w:rPr>
          <w:rFonts w:ascii="Arial" w:hAnsi="Arial" w:cs="Arial"/>
          <w:sz w:val="28"/>
          <w:szCs w:val="28"/>
        </w:rPr>
      </w:pPr>
      <w:r w:rsidRPr="00AA0228">
        <w:rPr>
          <w:rFonts w:ascii="Arial" w:hAnsi="Arial" w:cs="Arial"/>
          <w:b/>
          <w:sz w:val="28"/>
          <w:szCs w:val="28"/>
        </w:rPr>
        <w:t>Subsistence</w:t>
      </w:r>
    </w:p>
    <w:p w14:paraId="1F1AB840" w14:textId="77777777" w:rsidR="00CC4DF6" w:rsidRPr="007B0AA1" w:rsidRDefault="00DD5BC6" w:rsidP="00174BE4">
      <w:pPr>
        <w:numPr>
          <w:ilvl w:val="1"/>
          <w:numId w:val="4"/>
        </w:numPr>
        <w:tabs>
          <w:tab w:val="left" w:pos="567"/>
          <w:tab w:val="left" w:pos="1134"/>
        </w:tabs>
        <w:spacing w:before="120" w:after="120" w:line="276" w:lineRule="auto"/>
        <w:rPr>
          <w:rFonts w:ascii="Arial" w:hAnsi="Arial" w:cs="Arial"/>
          <w:b/>
          <w:sz w:val="24"/>
          <w:szCs w:val="24"/>
        </w:rPr>
      </w:pPr>
      <w:r>
        <w:rPr>
          <w:rFonts w:ascii="Arial" w:hAnsi="Arial" w:cs="Arial"/>
          <w:b/>
          <w:sz w:val="24"/>
          <w:szCs w:val="24"/>
        </w:rPr>
        <w:t xml:space="preserve">     </w:t>
      </w:r>
      <w:r w:rsidR="00CC4DF6" w:rsidRPr="00AD6E45">
        <w:rPr>
          <w:rFonts w:ascii="Arial" w:hAnsi="Arial" w:cs="Arial"/>
          <w:b/>
          <w:sz w:val="24"/>
          <w:szCs w:val="24"/>
        </w:rPr>
        <w:t>Day Subsistence</w:t>
      </w:r>
    </w:p>
    <w:p w14:paraId="5F1B38D4" w14:textId="65D35874" w:rsidR="00CC4DF6" w:rsidRDefault="00280A58" w:rsidP="00677195">
      <w:pPr>
        <w:spacing w:before="120" w:after="120" w:line="276" w:lineRule="auto"/>
        <w:ind w:left="720"/>
        <w:rPr>
          <w:rFonts w:ascii="Arial" w:hAnsi="Arial" w:cs="Arial"/>
          <w:sz w:val="24"/>
          <w:szCs w:val="24"/>
        </w:rPr>
      </w:pPr>
      <w:r w:rsidRPr="00883D7E">
        <w:rPr>
          <w:rFonts w:ascii="Arial" w:hAnsi="Arial" w:cs="Arial"/>
          <w:sz w:val="24"/>
          <w:szCs w:val="24"/>
        </w:rPr>
        <w:t>Subsistence is intended to reimburse you for necessary additional costs of working</w:t>
      </w:r>
      <w:r>
        <w:rPr>
          <w:rFonts w:ascii="Arial" w:hAnsi="Arial" w:cs="Arial"/>
          <w:sz w:val="24"/>
          <w:szCs w:val="24"/>
        </w:rPr>
        <w:t xml:space="preserve"> </w:t>
      </w:r>
      <w:r w:rsidRPr="00883D7E">
        <w:rPr>
          <w:rFonts w:ascii="Arial" w:hAnsi="Arial" w:cs="Arial"/>
          <w:sz w:val="24"/>
          <w:szCs w:val="24"/>
        </w:rPr>
        <w:t>away from your normal place of work or home on official duty. You must only claim</w:t>
      </w:r>
      <w:r>
        <w:rPr>
          <w:rFonts w:ascii="Arial" w:hAnsi="Arial" w:cs="Arial"/>
          <w:sz w:val="24"/>
          <w:szCs w:val="24"/>
        </w:rPr>
        <w:t xml:space="preserve"> </w:t>
      </w:r>
      <w:r w:rsidRPr="00883D7E">
        <w:rPr>
          <w:rFonts w:ascii="Arial" w:hAnsi="Arial" w:cs="Arial"/>
          <w:sz w:val="24"/>
          <w:szCs w:val="24"/>
        </w:rPr>
        <w:t>subsistence for a meal(s) and refreshments that would not normally have been</w:t>
      </w:r>
      <w:r>
        <w:rPr>
          <w:rFonts w:ascii="Arial" w:hAnsi="Arial" w:cs="Arial"/>
          <w:sz w:val="24"/>
          <w:szCs w:val="24"/>
        </w:rPr>
        <w:t xml:space="preserve"> </w:t>
      </w:r>
      <w:r w:rsidRPr="00883D7E">
        <w:rPr>
          <w:rFonts w:ascii="Arial" w:hAnsi="Arial" w:cs="Arial"/>
          <w:sz w:val="24"/>
          <w:szCs w:val="24"/>
        </w:rPr>
        <w:t>bought if you were closer to your normal place of work. An explanation must be included with you</w:t>
      </w:r>
      <w:r w:rsidR="00677195">
        <w:rPr>
          <w:rFonts w:ascii="Arial" w:hAnsi="Arial" w:cs="Arial"/>
          <w:sz w:val="24"/>
          <w:szCs w:val="24"/>
        </w:rPr>
        <w:t xml:space="preserve">r </w:t>
      </w:r>
      <w:r w:rsidR="00CC4DF6" w:rsidRPr="00883D7E">
        <w:rPr>
          <w:rFonts w:ascii="Arial" w:hAnsi="Arial" w:cs="Arial"/>
          <w:sz w:val="24"/>
          <w:szCs w:val="24"/>
        </w:rPr>
        <w:t xml:space="preserve">claims for receipted expenditure in accordance with the limits </w:t>
      </w:r>
      <w:r w:rsidR="005C6367" w:rsidRPr="00883D7E">
        <w:rPr>
          <w:rFonts w:ascii="Arial" w:hAnsi="Arial" w:cs="Arial"/>
          <w:sz w:val="24"/>
          <w:szCs w:val="24"/>
        </w:rPr>
        <w:t xml:space="preserve">are </w:t>
      </w:r>
      <w:r w:rsidR="00CC4DF6" w:rsidRPr="00883D7E">
        <w:rPr>
          <w:rFonts w:ascii="Arial" w:hAnsi="Arial" w:cs="Arial"/>
          <w:sz w:val="24"/>
          <w:szCs w:val="24"/>
        </w:rPr>
        <w:t xml:space="preserve">set out </w:t>
      </w:r>
      <w:r w:rsidR="005C6367" w:rsidRPr="00883D7E">
        <w:rPr>
          <w:rFonts w:ascii="Arial" w:hAnsi="Arial" w:cs="Arial"/>
          <w:sz w:val="24"/>
          <w:szCs w:val="24"/>
        </w:rPr>
        <w:t>in</w:t>
      </w:r>
      <w:r w:rsidR="00CC4DF6" w:rsidRPr="00883D7E">
        <w:rPr>
          <w:rFonts w:ascii="Arial" w:hAnsi="Arial" w:cs="Arial"/>
          <w:sz w:val="24"/>
          <w:szCs w:val="24"/>
        </w:rPr>
        <w:t xml:space="preserve"> Annex B.</w:t>
      </w:r>
    </w:p>
    <w:p w14:paraId="02F3F617" w14:textId="41328950" w:rsidR="0090700A" w:rsidRPr="00883D7E" w:rsidRDefault="0090700A" w:rsidP="0090700A">
      <w:pPr>
        <w:spacing w:before="120" w:after="120" w:line="276" w:lineRule="auto"/>
        <w:ind w:left="720"/>
        <w:rPr>
          <w:rFonts w:ascii="Arial" w:hAnsi="Arial" w:cs="Arial"/>
          <w:sz w:val="24"/>
          <w:szCs w:val="24"/>
        </w:rPr>
      </w:pPr>
      <w:r w:rsidRPr="00883D7E">
        <w:rPr>
          <w:rFonts w:ascii="Arial" w:hAnsi="Arial" w:cs="Arial"/>
          <w:sz w:val="24"/>
          <w:szCs w:val="24"/>
        </w:rPr>
        <w:t xml:space="preserve">When your business visit takes place, </w:t>
      </w:r>
      <w:r w:rsidR="00287C3D">
        <w:rPr>
          <w:rFonts w:ascii="Arial" w:hAnsi="Arial" w:cs="Arial"/>
          <w:sz w:val="24"/>
          <w:szCs w:val="24"/>
        </w:rPr>
        <w:t xml:space="preserve">and </w:t>
      </w:r>
      <w:r w:rsidRPr="00883D7E">
        <w:rPr>
          <w:rFonts w:ascii="Arial" w:hAnsi="Arial" w:cs="Arial"/>
          <w:sz w:val="24"/>
          <w:szCs w:val="24"/>
        </w:rPr>
        <w:t xml:space="preserve">is completed in one day, you can claim actual receipted costs within the rates for: </w:t>
      </w:r>
    </w:p>
    <w:p w14:paraId="643477D7" w14:textId="63212D38" w:rsidR="0090700A" w:rsidRPr="00883D7E" w:rsidRDefault="0090700A" w:rsidP="0090700A">
      <w:pPr>
        <w:spacing w:before="120" w:after="120" w:line="276" w:lineRule="auto"/>
        <w:ind w:left="720"/>
        <w:rPr>
          <w:rFonts w:ascii="Arial" w:hAnsi="Arial" w:cs="Arial"/>
          <w:sz w:val="24"/>
          <w:szCs w:val="24"/>
        </w:rPr>
      </w:pPr>
      <w:r w:rsidRPr="00883D7E">
        <w:rPr>
          <w:rFonts w:ascii="Arial" w:hAnsi="Arial" w:cs="Arial"/>
          <w:sz w:val="24"/>
          <w:szCs w:val="24"/>
        </w:rPr>
        <w:t xml:space="preserve">• </w:t>
      </w:r>
      <w:r w:rsidR="00101FF7">
        <w:rPr>
          <w:rFonts w:ascii="Arial" w:hAnsi="Arial" w:cs="Arial"/>
          <w:sz w:val="24"/>
          <w:szCs w:val="24"/>
        </w:rPr>
        <w:t xml:space="preserve"> </w:t>
      </w:r>
      <w:r w:rsidRPr="00883D7E">
        <w:rPr>
          <w:rFonts w:ascii="Arial" w:hAnsi="Arial" w:cs="Arial"/>
          <w:sz w:val="24"/>
          <w:szCs w:val="24"/>
        </w:rPr>
        <w:t xml:space="preserve">Breakfast - if your journey involves an early start from home (before 7 am) </w:t>
      </w:r>
    </w:p>
    <w:p w14:paraId="4BE668BF" w14:textId="0AD0AAE4" w:rsidR="0090700A" w:rsidRPr="001840D6" w:rsidRDefault="0090700A" w:rsidP="0090700A">
      <w:pPr>
        <w:spacing w:before="120" w:after="120" w:line="276" w:lineRule="auto"/>
        <w:ind w:left="720"/>
        <w:rPr>
          <w:rFonts w:ascii="Arial" w:hAnsi="Arial" w:cs="Arial"/>
          <w:sz w:val="24"/>
          <w:szCs w:val="24"/>
        </w:rPr>
      </w:pPr>
      <w:r w:rsidRPr="00883D7E">
        <w:rPr>
          <w:rFonts w:ascii="Arial" w:hAnsi="Arial" w:cs="Arial"/>
          <w:sz w:val="24"/>
          <w:szCs w:val="24"/>
        </w:rPr>
        <w:lastRenderedPageBreak/>
        <w:t xml:space="preserve">• </w:t>
      </w:r>
      <w:r w:rsidR="00101FF7">
        <w:rPr>
          <w:rFonts w:ascii="Arial" w:hAnsi="Arial" w:cs="Arial"/>
          <w:sz w:val="24"/>
          <w:szCs w:val="24"/>
        </w:rPr>
        <w:t xml:space="preserve"> </w:t>
      </w:r>
      <w:r w:rsidRPr="00883D7E">
        <w:rPr>
          <w:rFonts w:ascii="Arial" w:hAnsi="Arial" w:cs="Arial"/>
          <w:sz w:val="24"/>
          <w:szCs w:val="24"/>
        </w:rPr>
        <w:t>Lunch – if you are absent from your normal place of work or from home, for at least 4 hours and over lunch hours (12</w:t>
      </w:r>
      <w:r w:rsidR="00841BE8">
        <w:rPr>
          <w:rFonts w:ascii="Arial" w:hAnsi="Arial" w:cs="Arial"/>
          <w:sz w:val="24"/>
          <w:szCs w:val="24"/>
        </w:rPr>
        <w:t>pm</w:t>
      </w:r>
      <w:r w:rsidRPr="001840D6">
        <w:rPr>
          <w:rFonts w:ascii="Arial" w:hAnsi="Arial" w:cs="Arial"/>
          <w:sz w:val="24"/>
          <w:szCs w:val="24"/>
        </w:rPr>
        <w:t xml:space="preserve">-2pm) </w:t>
      </w:r>
    </w:p>
    <w:p w14:paraId="614D389B" w14:textId="0238B5BD" w:rsidR="0090700A" w:rsidRPr="001840D6" w:rsidRDefault="0090700A" w:rsidP="0090700A">
      <w:pPr>
        <w:spacing w:before="120" w:after="120" w:line="276" w:lineRule="auto"/>
        <w:ind w:left="720"/>
        <w:rPr>
          <w:rFonts w:ascii="Arial" w:hAnsi="Arial" w:cs="Arial"/>
          <w:sz w:val="24"/>
          <w:szCs w:val="24"/>
        </w:rPr>
      </w:pPr>
      <w:r w:rsidRPr="001840D6">
        <w:rPr>
          <w:rFonts w:ascii="Arial" w:hAnsi="Arial" w:cs="Arial"/>
          <w:sz w:val="24"/>
          <w:szCs w:val="24"/>
        </w:rPr>
        <w:t xml:space="preserve">• </w:t>
      </w:r>
      <w:r w:rsidR="00101FF7">
        <w:rPr>
          <w:rFonts w:ascii="Arial" w:hAnsi="Arial" w:cs="Arial"/>
          <w:sz w:val="24"/>
          <w:szCs w:val="24"/>
        </w:rPr>
        <w:t xml:space="preserve"> </w:t>
      </w:r>
      <w:r w:rsidRPr="001840D6">
        <w:rPr>
          <w:rFonts w:ascii="Arial" w:hAnsi="Arial" w:cs="Arial"/>
          <w:sz w:val="24"/>
          <w:szCs w:val="24"/>
        </w:rPr>
        <w:t>Dinner – if your journey involves a late return to home (after 8pm)</w:t>
      </w:r>
    </w:p>
    <w:p w14:paraId="755D146B" w14:textId="73D0ACB0" w:rsidR="00E0065C" w:rsidRDefault="0090700A" w:rsidP="00E0065C">
      <w:pPr>
        <w:spacing w:before="120" w:after="120" w:line="276" w:lineRule="auto"/>
        <w:ind w:left="720"/>
        <w:rPr>
          <w:rFonts w:ascii="Arial" w:hAnsi="Arial" w:cs="Arial"/>
          <w:sz w:val="24"/>
          <w:szCs w:val="24"/>
        </w:rPr>
      </w:pPr>
      <w:r w:rsidRPr="001840D6">
        <w:rPr>
          <w:rFonts w:ascii="Arial" w:hAnsi="Arial" w:cs="Arial"/>
          <w:sz w:val="24"/>
          <w:szCs w:val="24"/>
        </w:rPr>
        <w:t xml:space="preserve">• </w:t>
      </w:r>
      <w:r w:rsidR="00101FF7">
        <w:rPr>
          <w:rFonts w:ascii="Arial" w:hAnsi="Arial" w:cs="Arial"/>
          <w:sz w:val="24"/>
          <w:szCs w:val="24"/>
        </w:rPr>
        <w:t xml:space="preserve"> </w:t>
      </w:r>
      <w:r w:rsidRPr="001840D6">
        <w:rPr>
          <w:rFonts w:ascii="Arial" w:hAnsi="Arial" w:cs="Arial"/>
          <w:sz w:val="24"/>
          <w:szCs w:val="24"/>
        </w:rPr>
        <w:t>See</w:t>
      </w:r>
      <w:r w:rsidR="00E0065C">
        <w:rPr>
          <w:rFonts w:ascii="Arial" w:hAnsi="Arial" w:cs="Arial"/>
          <w:sz w:val="24"/>
          <w:szCs w:val="24"/>
        </w:rPr>
        <w:t xml:space="preserve"> note 5.4 </w:t>
      </w:r>
      <w:r w:rsidR="00A5624D">
        <w:rPr>
          <w:rFonts w:ascii="Arial" w:hAnsi="Arial" w:cs="Arial"/>
          <w:sz w:val="24"/>
          <w:szCs w:val="24"/>
        </w:rPr>
        <w:t>‘</w:t>
      </w:r>
      <w:r w:rsidR="00E0065C">
        <w:rPr>
          <w:rFonts w:ascii="Arial" w:hAnsi="Arial" w:cs="Arial"/>
          <w:sz w:val="24"/>
          <w:szCs w:val="24"/>
        </w:rPr>
        <w:t>Meeting with Stakeholders</w:t>
      </w:r>
      <w:r w:rsidR="00A5624D">
        <w:rPr>
          <w:rFonts w:ascii="Arial" w:hAnsi="Arial" w:cs="Arial"/>
          <w:sz w:val="24"/>
          <w:szCs w:val="24"/>
        </w:rPr>
        <w:t>’</w:t>
      </w:r>
      <w:r w:rsidR="00E0065C">
        <w:rPr>
          <w:rFonts w:ascii="Arial" w:hAnsi="Arial" w:cs="Arial"/>
          <w:sz w:val="24"/>
          <w:szCs w:val="24"/>
        </w:rPr>
        <w:t xml:space="preserve">, </w:t>
      </w:r>
      <w:r w:rsidRPr="00883D7E">
        <w:rPr>
          <w:rFonts w:ascii="Arial" w:hAnsi="Arial" w:cs="Arial"/>
          <w:sz w:val="24"/>
          <w:szCs w:val="24"/>
        </w:rPr>
        <w:t xml:space="preserve">if you are considering buying drinks/meals for people from other organisations. </w:t>
      </w:r>
    </w:p>
    <w:p w14:paraId="48F9776E" w14:textId="35804CD9" w:rsidR="0090700A" w:rsidRPr="00883D7E" w:rsidRDefault="0090700A" w:rsidP="00883D7E">
      <w:pPr>
        <w:spacing w:before="120" w:after="120" w:line="276" w:lineRule="auto"/>
        <w:ind w:left="720"/>
        <w:rPr>
          <w:rFonts w:ascii="Arial" w:hAnsi="Arial" w:cs="Arial"/>
          <w:sz w:val="24"/>
          <w:szCs w:val="24"/>
        </w:rPr>
      </w:pPr>
      <w:r w:rsidRPr="00883D7E">
        <w:rPr>
          <w:rFonts w:ascii="Arial" w:hAnsi="Arial" w:cs="Arial"/>
          <w:sz w:val="24"/>
          <w:szCs w:val="24"/>
        </w:rPr>
        <w:t xml:space="preserve">• </w:t>
      </w:r>
      <w:r w:rsidR="00101FF7">
        <w:rPr>
          <w:rFonts w:ascii="Arial" w:hAnsi="Arial" w:cs="Arial"/>
          <w:sz w:val="24"/>
          <w:szCs w:val="24"/>
        </w:rPr>
        <w:t xml:space="preserve"> </w:t>
      </w:r>
      <w:r w:rsidRPr="00883D7E">
        <w:rPr>
          <w:rFonts w:ascii="Arial" w:hAnsi="Arial" w:cs="Arial"/>
          <w:sz w:val="24"/>
          <w:szCs w:val="24"/>
        </w:rPr>
        <w:t xml:space="preserve">No </w:t>
      </w:r>
      <w:r w:rsidR="00A33E90">
        <w:rPr>
          <w:rFonts w:ascii="Arial" w:hAnsi="Arial" w:cs="Arial"/>
          <w:sz w:val="24"/>
          <w:szCs w:val="24"/>
        </w:rPr>
        <w:t xml:space="preserve">allowance can be claimed for </w:t>
      </w:r>
      <w:r w:rsidRPr="00883D7E">
        <w:rPr>
          <w:rFonts w:ascii="Arial" w:hAnsi="Arial" w:cs="Arial"/>
          <w:sz w:val="24"/>
          <w:szCs w:val="24"/>
        </w:rPr>
        <w:t>alcohol</w:t>
      </w:r>
      <w:r w:rsidR="00A33E90">
        <w:rPr>
          <w:rFonts w:ascii="Arial" w:hAnsi="Arial" w:cs="Arial"/>
          <w:sz w:val="24"/>
          <w:szCs w:val="24"/>
        </w:rPr>
        <w:t>ic drinks</w:t>
      </w:r>
      <w:r w:rsidRPr="001840D6">
        <w:rPr>
          <w:rFonts w:ascii="Arial" w:hAnsi="Arial" w:cs="Arial"/>
          <w:sz w:val="24"/>
          <w:szCs w:val="24"/>
        </w:rPr>
        <w:t xml:space="preserve">. </w:t>
      </w:r>
    </w:p>
    <w:p w14:paraId="32600518" w14:textId="77777777" w:rsidR="00CC4DF6" w:rsidRPr="007B0AA1" w:rsidRDefault="00DD5BC6" w:rsidP="00174BE4">
      <w:pPr>
        <w:numPr>
          <w:ilvl w:val="1"/>
          <w:numId w:val="4"/>
        </w:numPr>
        <w:tabs>
          <w:tab w:val="left" w:pos="567"/>
          <w:tab w:val="left" w:pos="1134"/>
        </w:tabs>
        <w:spacing w:before="120" w:after="120" w:line="276" w:lineRule="auto"/>
        <w:rPr>
          <w:rFonts w:ascii="Arial" w:hAnsi="Arial" w:cs="Arial"/>
          <w:b/>
          <w:sz w:val="24"/>
          <w:szCs w:val="24"/>
        </w:rPr>
      </w:pPr>
      <w:r>
        <w:rPr>
          <w:rFonts w:ascii="Arial" w:hAnsi="Arial" w:cs="Arial"/>
          <w:b/>
          <w:sz w:val="24"/>
          <w:szCs w:val="24"/>
        </w:rPr>
        <w:t xml:space="preserve">     </w:t>
      </w:r>
      <w:r w:rsidR="00CC4DF6" w:rsidRPr="00AD6E45">
        <w:rPr>
          <w:rFonts w:ascii="Arial" w:hAnsi="Arial" w:cs="Arial"/>
          <w:b/>
          <w:sz w:val="24"/>
          <w:szCs w:val="24"/>
        </w:rPr>
        <w:t>Overnight Subsistence</w:t>
      </w:r>
    </w:p>
    <w:p w14:paraId="28B028A9" w14:textId="77777777" w:rsidR="006B3D86" w:rsidRPr="00AD6E45" w:rsidRDefault="00CC4DF6" w:rsidP="00174BE4">
      <w:pPr>
        <w:numPr>
          <w:ilvl w:val="2"/>
          <w:numId w:val="4"/>
        </w:numPr>
        <w:spacing w:before="120" w:after="120" w:line="276" w:lineRule="auto"/>
        <w:rPr>
          <w:rFonts w:ascii="Arial" w:hAnsi="Arial" w:cs="Arial"/>
          <w:sz w:val="24"/>
          <w:szCs w:val="24"/>
        </w:rPr>
      </w:pPr>
      <w:r w:rsidRPr="00AD6E45">
        <w:rPr>
          <w:rFonts w:ascii="Arial" w:hAnsi="Arial" w:cs="Arial"/>
          <w:sz w:val="24"/>
          <w:szCs w:val="24"/>
        </w:rPr>
        <w:t>Employees may elect to arrange overnight accommodation where:</w:t>
      </w:r>
    </w:p>
    <w:p w14:paraId="0914A50D" w14:textId="77777777" w:rsidR="00CC4DF6" w:rsidRPr="00AD6E45" w:rsidRDefault="00CC4DF6" w:rsidP="00260D9F">
      <w:pPr>
        <w:pStyle w:val="BodyText2"/>
        <w:numPr>
          <w:ilvl w:val="0"/>
          <w:numId w:val="12"/>
        </w:numPr>
        <w:spacing w:before="120" w:after="120" w:line="276" w:lineRule="auto"/>
        <w:rPr>
          <w:rFonts w:cs="Arial"/>
          <w:szCs w:val="24"/>
        </w:rPr>
      </w:pPr>
      <w:r w:rsidRPr="00AD6E45">
        <w:rPr>
          <w:rFonts w:cs="Arial"/>
          <w:szCs w:val="24"/>
        </w:rPr>
        <w:t xml:space="preserve">it would be necessary for them to commence their journey before 7:00am in order to arrive at the meeting/event in time for its start; </w:t>
      </w:r>
    </w:p>
    <w:p w14:paraId="780CAC66" w14:textId="77777777" w:rsidR="00CC4DF6" w:rsidRPr="00AD6E45" w:rsidRDefault="00CC4DF6" w:rsidP="00260D9F">
      <w:pPr>
        <w:pStyle w:val="BodyText2"/>
        <w:numPr>
          <w:ilvl w:val="0"/>
          <w:numId w:val="12"/>
        </w:numPr>
        <w:spacing w:before="120" w:after="120" w:line="276" w:lineRule="auto"/>
        <w:rPr>
          <w:rFonts w:cs="Arial"/>
          <w:szCs w:val="24"/>
        </w:rPr>
      </w:pPr>
      <w:r w:rsidRPr="00AD6E45">
        <w:rPr>
          <w:rFonts w:cs="Arial"/>
          <w:szCs w:val="24"/>
        </w:rPr>
        <w:t>where the conclusion of the meeting would delay their arrival at home until after 10:00pm; or</w:t>
      </w:r>
    </w:p>
    <w:p w14:paraId="193ECC9A" w14:textId="77777777" w:rsidR="00CC4DF6" w:rsidRPr="00AD6E45" w:rsidRDefault="005C6367" w:rsidP="00260D9F">
      <w:pPr>
        <w:pStyle w:val="BodyText2"/>
        <w:numPr>
          <w:ilvl w:val="0"/>
          <w:numId w:val="12"/>
        </w:numPr>
        <w:spacing w:before="120" w:after="120" w:line="276" w:lineRule="auto"/>
        <w:rPr>
          <w:rFonts w:cs="Arial"/>
          <w:szCs w:val="24"/>
        </w:rPr>
      </w:pPr>
      <w:r>
        <w:rPr>
          <w:rFonts w:cs="Arial"/>
          <w:szCs w:val="24"/>
        </w:rPr>
        <w:t>i</w:t>
      </w:r>
      <w:r w:rsidR="00CC4DF6" w:rsidRPr="00AD6E45">
        <w:rPr>
          <w:rFonts w:cs="Arial"/>
          <w:szCs w:val="24"/>
        </w:rPr>
        <w:t xml:space="preserve">f a member of staff is </w:t>
      </w:r>
      <w:r w:rsidR="004370FC">
        <w:rPr>
          <w:rFonts w:cs="Arial"/>
          <w:szCs w:val="24"/>
        </w:rPr>
        <w:t>working and travelling</w:t>
      </w:r>
      <w:r w:rsidR="00CC4DF6" w:rsidRPr="00AD6E45">
        <w:rPr>
          <w:rFonts w:cs="Arial"/>
          <w:szCs w:val="24"/>
        </w:rPr>
        <w:t xml:space="preserve"> for more than 11 hours a day</w:t>
      </w:r>
      <w:r>
        <w:rPr>
          <w:rFonts w:cs="Arial"/>
          <w:szCs w:val="24"/>
        </w:rPr>
        <w:t>; or</w:t>
      </w:r>
    </w:p>
    <w:p w14:paraId="193BFA0D" w14:textId="77777777" w:rsidR="004D2FEA" w:rsidRDefault="005C6367" w:rsidP="00260D9F">
      <w:pPr>
        <w:pStyle w:val="BodyText2"/>
        <w:numPr>
          <w:ilvl w:val="0"/>
          <w:numId w:val="12"/>
        </w:numPr>
        <w:spacing w:before="120" w:after="120" w:line="276" w:lineRule="auto"/>
        <w:rPr>
          <w:rFonts w:cs="Arial"/>
          <w:szCs w:val="24"/>
        </w:rPr>
      </w:pPr>
      <w:r>
        <w:rPr>
          <w:rFonts w:cs="Arial"/>
          <w:szCs w:val="24"/>
        </w:rPr>
        <w:t>i</w:t>
      </w:r>
      <w:r w:rsidR="0014194C" w:rsidRPr="00AD6E45">
        <w:rPr>
          <w:rFonts w:cs="Arial"/>
          <w:szCs w:val="24"/>
        </w:rPr>
        <w:t xml:space="preserve">t is more cost effective to stay in overnight accommodation rather </w:t>
      </w:r>
      <w:r w:rsidR="0061405B" w:rsidRPr="00AD6E45">
        <w:rPr>
          <w:rFonts w:cs="Arial"/>
          <w:szCs w:val="24"/>
        </w:rPr>
        <w:t>than use public transport</w:t>
      </w:r>
      <w:r w:rsidR="0014194C" w:rsidRPr="00AD6E45">
        <w:rPr>
          <w:rFonts w:cs="Arial"/>
          <w:szCs w:val="24"/>
        </w:rPr>
        <w:t xml:space="preserve">. </w:t>
      </w:r>
    </w:p>
    <w:p w14:paraId="2CF490DA" w14:textId="77777777" w:rsidR="007B0AA1" w:rsidRDefault="004370FC" w:rsidP="00174BE4">
      <w:pPr>
        <w:pStyle w:val="BodyText2"/>
        <w:numPr>
          <w:ilvl w:val="2"/>
          <w:numId w:val="4"/>
        </w:numPr>
        <w:spacing w:before="120" w:after="120" w:line="276" w:lineRule="auto"/>
        <w:rPr>
          <w:rFonts w:cs="Arial"/>
          <w:szCs w:val="24"/>
        </w:rPr>
      </w:pPr>
      <w:r>
        <w:rPr>
          <w:rFonts w:cs="Arial"/>
          <w:szCs w:val="24"/>
        </w:rPr>
        <w:t>If an employee elects to arrange overnight accommodation in contravention of the above guidelines</w:t>
      </w:r>
      <w:r w:rsidR="005C6367">
        <w:rPr>
          <w:rFonts w:cs="Arial"/>
          <w:szCs w:val="24"/>
        </w:rPr>
        <w:t>,</w:t>
      </w:r>
      <w:r>
        <w:rPr>
          <w:rFonts w:cs="Arial"/>
          <w:szCs w:val="24"/>
        </w:rPr>
        <w:t xml:space="preserve"> authorisation must be given by the Chief Operating Officer or in her absence the Head of Finance. </w:t>
      </w:r>
    </w:p>
    <w:p w14:paraId="3D65C3A7" w14:textId="45024A67" w:rsidR="00CC4DF6" w:rsidRPr="00AD6E45" w:rsidRDefault="00CC4DF6" w:rsidP="00174BE4">
      <w:pPr>
        <w:pStyle w:val="BodyText2"/>
        <w:numPr>
          <w:ilvl w:val="2"/>
          <w:numId w:val="4"/>
        </w:numPr>
        <w:spacing w:before="120" w:after="120" w:line="276" w:lineRule="auto"/>
        <w:rPr>
          <w:rFonts w:cs="Arial"/>
          <w:szCs w:val="24"/>
        </w:rPr>
      </w:pPr>
      <w:r w:rsidRPr="00AD6E45">
        <w:rPr>
          <w:rFonts w:cs="Arial"/>
          <w:szCs w:val="24"/>
        </w:rPr>
        <w:t xml:space="preserve">Where an employee </w:t>
      </w:r>
      <w:r w:rsidR="000F45A9">
        <w:rPr>
          <w:rFonts w:cs="Arial"/>
          <w:szCs w:val="24"/>
        </w:rPr>
        <w:t>has a journey with an early start from home (before 7am), or has late return to home (after 8pm)</w:t>
      </w:r>
      <w:r w:rsidR="005C6367">
        <w:rPr>
          <w:rFonts w:cs="Arial"/>
          <w:szCs w:val="24"/>
        </w:rPr>
        <w:t>,</w:t>
      </w:r>
      <w:r w:rsidR="004757FB">
        <w:rPr>
          <w:rFonts w:cs="Arial"/>
          <w:szCs w:val="24"/>
        </w:rPr>
        <w:t xml:space="preserve"> </w:t>
      </w:r>
      <w:r w:rsidR="008E0E7D">
        <w:rPr>
          <w:rFonts w:cs="Arial"/>
          <w:szCs w:val="24"/>
        </w:rPr>
        <w:t xml:space="preserve">they </w:t>
      </w:r>
      <w:r w:rsidR="000F45A9">
        <w:rPr>
          <w:rFonts w:cs="Arial"/>
          <w:szCs w:val="24"/>
        </w:rPr>
        <w:t xml:space="preserve">may claim </w:t>
      </w:r>
      <w:r w:rsidR="000F45A9">
        <w:rPr>
          <w:sz w:val="23"/>
          <w:szCs w:val="23"/>
        </w:rPr>
        <w:t>reasonable actual receipted costs within the stated limits for breakfast or an evening meal necessarily purchased while travelling on business, withing the parameters set in Annex B.</w:t>
      </w:r>
      <w:r w:rsidR="000556F9">
        <w:rPr>
          <w:sz w:val="23"/>
          <w:szCs w:val="23"/>
        </w:rPr>
        <w:t xml:space="preserve"> </w:t>
      </w:r>
      <w:r w:rsidR="004757FB">
        <w:rPr>
          <w:rFonts w:cs="Arial"/>
          <w:szCs w:val="24"/>
        </w:rPr>
        <w:t xml:space="preserve">The receipt detailing items purchased must be provided rather than the debit card confirmation slip. </w:t>
      </w:r>
    </w:p>
    <w:p w14:paraId="040FA9F3" w14:textId="77777777" w:rsidR="007F30EE" w:rsidRPr="00DD2AE1" w:rsidRDefault="00A806DE" w:rsidP="00174BE4">
      <w:pPr>
        <w:pStyle w:val="ListParagraph"/>
        <w:numPr>
          <w:ilvl w:val="2"/>
          <w:numId w:val="4"/>
        </w:numPr>
        <w:spacing w:before="120" w:after="120" w:line="276" w:lineRule="auto"/>
        <w:rPr>
          <w:rFonts w:ascii="Arial" w:hAnsi="Arial" w:cs="Arial"/>
          <w:sz w:val="24"/>
          <w:szCs w:val="24"/>
        </w:rPr>
      </w:pPr>
      <w:r w:rsidRPr="00AD6E45">
        <w:rPr>
          <w:rFonts w:ascii="Arial" w:hAnsi="Arial" w:cs="Arial"/>
          <w:sz w:val="24"/>
          <w:szCs w:val="24"/>
        </w:rPr>
        <w:t xml:space="preserve">Gratuities will not usually be paid by the Commissioner, </w:t>
      </w:r>
      <w:r w:rsidRPr="004E46AF">
        <w:rPr>
          <w:rFonts w:ascii="Arial" w:hAnsi="Arial" w:cs="Arial"/>
          <w:sz w:val="24"/>
          <w:szCs w:val="24"/>
        </w:rPr>
        <w:t>although there will be some discretion where establishments add gratuity to the bill automatically; provided this is supported by the r</w:t>
      </w:r>
      <w:r w:rsidRPr="00DD2AE1">
        <w:rPr>
          <w:rFonts w:ascii="Arial" w:hAnsi="Arial" w:cs="Arial"/>
          <w:sz w:val="24"/>
          <w:szCs w:val="24"/>
        </w:rPr>
        <w:t>eceipt.</w:t>
      </w:r>
    </w:p>
    <w:p w14:paraId="67F77F4E" w14:textId="26F485E7" w:rsidR="00D51C5A" w:rsidRPr="000A5BBF" w:rsidRDefault="007F30EE" w:rsidP="00174BE4">
      <w:pPr>
        <w:pStyle w:val="ListParagraph"/>
        <w:numPr>
          <w:ilvl w:val="2"/>
          <w:numId w:val="4"/>
        </w:numPr>
        <w:spacing w:before="120" w:after="120" w:line="276" w:lineRule="auto"/>
        <w:rPr>
          <w:rFonts w:ascii="Arial" w:hAnsi="Arial" w:cs="Arial"/>
          <w:sz w:val="24"/>
          <w:szCs w:val="24"/>
        </w:rPr>
      </w:pPr>
      <w:r w:rsidRPr="00A16C1C">
        <w:rPr>
          <w:rFonts w:ascii="Arial" w:hAnsi="Arial" w:cs="Arial"/>
          <w:sz w:val="24"/>
          <w:szCs w:val="24"/>
        </w:rPr>
        <w:t xml:space="preserve">Exceptionally – </w:t>
      </w:r>
      <w:r w:rsidR="00F256A5" w:rsidRPr="00A16C1C">
        <w:rPr>
          <w:rFonts w:ascii="Arial" w:hAnsi="Arial" w:cs="Arial"/>
          <w:sz w:val="24"/>
          <w:szCs w:val="24"/>
        </w:rPr>
        <w:t>e.g.</w:t>
      </w:r>
      <w:r w:rsidRPr="008539D9">
        <w:rPr>
          <w:rFonts w:ascii="Arial" w:hAnsi="Arial" w:cs="Arial"/>
          <w:sz w:val="24"/>
          <w:szCs w:val="24"/>
        </w:rPr>
        <w:t xml:space="preserve"> due to seasonal pressure on limited overnight accommodation - employees may be unable to find </w:t>
      </w:r>
      <w:r w:rsidR="0038110F" w:rsidRPr="008539D9">
        <w:rPr>
          <w:rFonts w:ascii="Arial" w:hAnsi="Arial" w:cs="Arial"/>
          <w:sz w:val="24"/>
          <w:szCs w:val="24"/>
        </w:rPr>
        <w:t>accommodation</w:t>
      </w:r>
      <w:r w:rsidRPr="008539D9">
        <w:rPr>
          <w:rFonts w:ascii="Arial" w:hAnsi="Arial" w:cs="Arial"/>
          <w:sz w:val="24"/>
          <w:szCs w:val="24"/>
        </w:rPr>
        <w:t xml:space="preserve"> within the stated limit.  In that case, a request must be submitted to </w:t>
      </w:r>
      <w:r w:rsidR="00166DDC" w:rsidRPr="008539D9">
        <w:rPr>
          <w:rFonts w:ascii="Arial" w:hAnsi="Arial" w:cs="Arial"/>
          <w:sz w:val="24"/>
          <w:szCs w:val="24"/>
        </w:rPr>
        <w:t xml:space="preserve">the </w:t>
      </w:r>
      <w:r w:rsidR="00B02B28" w:rsidRPr="008539D9">
        <w:rPr>
          <w:rFonts w:ascii="Arial" w:hAnsi="Arial" w:cs="Arial"/>
          <w:sz w:val="24"/>
          <w:szCs w:val="24"/>
        </w:rPr>
        <w:t>Chief Operating Officer</w:t>
      </w:r>
      <w:r w:rsidR="00166DDC" w:rsidRPr="008539D9">
        <w:rPr>
          <w:rFonts w:ascii="Arial" w:hAnsi="Arial" w:cs="Arial"/>
          <w:sz w:val="24"/>
          <w:szCs w:val="24"/>
        </w:rPr>
        <w:t xml:space="preserve"> or Head of Finance </w:t>
      </w:r>
      <w:r w:rsidRPr="008539D9">
        <w:rPr>
          <w:rFonts w:ascii="Arial" w:hAnsi="Arial" w:cs="Arial"/>
          <w:sz w:val="24"/>
          <w:szCs w:val="24"/>
        </w:rPr>
        <w:t>in advance explaining the position, detailing the booking and requesting permission to vary</w:t>
      </w:r>
      <w:r w:rsidRPr="00217A10">
        <w:rPr>
          <w:rFonts w:ascii="Arial" w:hAnsi="Arial" w:cs="Arial"/>
          <w:sz w:val="24"/>
          <w:szCs w:val="24"/>
        </w:rPr>
        <w:t>.</w:t>
      </w:r>
    </w:p>
    <w:p w14:paraId="1CDBBDBD" w14:textId="77777777" w:rsidR="007B0AA1" w:rsidRDefault="00DD5BC6" w:rsidP="00174BE4">
      <w:pPr>
        <w:numPr>
          <w:ilvl w:val="1"/>
          <w:numId w:val="4"/>
        </w:numPr>
        <w:tabs>
          <w:tab w:val="left" w:pos="567"/>
          <w:tab w:val="left" w:pos="1134"/>
        </w:tabs>
        <w:spacing w:before="120" w:after="120" w:line="276" w:lineRule="auto"/>
        <w:rPr>
          <w:rFonts w:ascii="Arial" w:hAnsi="Arial" w:cs="Arial"/>
          <w:b/>
          <w:sz w:val="24"/>
          <w:szCs w:val="24"/>
        </w:rPr>
      </w:pPr>
      <w:r>
        <w:rPr>
          <w:rFonts w:ascii="Arial" w:hAnsi="Arial" w:cs="Arial"/>
          <w:b/>
          <w:sz w:val="24"/>
          <w:szCs w:val="24"/>
        </w:rPr>
        <w:lastRenderedPageBreak/>
        <w:t xml:space="preserve">   </w:t>
      </w:r>
      <w:r w:rsidR="00D51C5A" w:rsidRPr="007C281F">
        <w:rPr>
          <w:rFonts w:ascii="Arial" w:hAnsi="Arial" w:cs="Arial"/>
          <w:b/>
          <w:sz w:val="24"/>
          <w:szCs w:val="24"/>
        </w:rPr>
        <w:t>Attendance at conferences, events</w:t>
      </w:r>
      <w:r w:rsidR="00252A34">
        <w:rPr>
          <w:rFonts w:ascii="Arial" w:hAnsi="Arial" w:cs="Arial"/>
          <w:b/>
          <w:sz w:val="24"/>
          <w:szCs w:val="24"/>
        </w:rPr>
        <w:t>,</w:t>
      </w:r>
      <w:r w:rsidR="00D51C5A" w:rsidRPr="007C281F">
        <w:rPr>
          <w:rFonts w:ascii="Arial" w:hAnsi="Arial" w:cs="Arial"/>
          <w:b/>
          <w:sz w:val="24"/>
          <w:szCs w:val="24"/>
        </w:rPr>
        <w:t xml:space="preserve"> residential training </w:t>
      </w:r>
      <w:r>
        <w:rPr>
          <w:rFonts w:ascii="Arial" w:hAnsi="Arial" w:cs="Arial"/>
          <w:b/>
          <w:sz w:val="24"/>
          <w:szCs w:val="24"/>
        </w:rPr>
        <w:t xml:space="preserve">   </w:t>
      </w:r>
      <w:r w:rsidR="00D51C5A" w:rsidRPr="007C281F">
        <w:rPr>
          <w:rFonts w:ascii="Arial" w:hAnsi="Arial" w:cs="Arial"/>
          <w:b/>
          <w:sz w:val="24"/>
          <w:szCs w:val="24"/>
        </w:rPr>
        <w:t>courses</w:t>
      </w:r>
      <w:r w:rsidR="00252A34">
        <w:rPr>
          <w:rFonts w:ascii="Arial" w:hAnsi="Arial" w:cs="Arial"/>
          <w:b/>
          <w:sz w:val="24"/>
          <w:szCs w:val="24"/>
        </w:rPr>
        <w:t xml:space="preserve"> or group meals</w:t>
      </w:r>
      <w:r w:rsidR="00D51C5A" w:rsidRPr="007C281F">
        <w:rPr>
          <w:rFonts w:ascii="Arial" w:hAnsi="Arial" w:cs="Arial"/>
          <w:b/>
          <w:sz w:val="24"/>
          <w:szCs w:val="24"/>
        </w:rPr>
        <w:t>.</w:t>
      </w:r>
    </w:p>
    <w:p w14:paraId="7586280A" w14:textId="15868C66" w:rsidR="00252A34" w:rsidRPr="007B0AA1" w:rsidRDefault="000F3866" w:rsidP="00764BE6">
      <w:pPr>
        <w:pStyle w:val="ListParagraph"/>
        <w:numPr>
          <w:ilvl w:val="2"/>
          <w:numId w:val="4"/>
        </w:numPr>
        <w:spacing w:before="120" w:after="120" w:line="276" w:lineRule="auto"/>
        <w:rPr>
          <w:rFonts w:ascii="Arial" w:hAnsi="Arial" w:cs="Arial"/>
          <w:b/>
          <w:sz w:val="24"/>
          <w:szCs w:val="24"/>
        </w:rPr>
      </w:pPr>
      <w:r w:rsidRPr="007B0AA1">
        <w:rPr>
          <w:rFonts w:ascii="Arial" w:hAnsi="Arial" w:cs="Arial"/>
          <w:sz w:val="24"/>
          <w:szCs w:val="24"/>
        </w:rPr>
        <w:t xml:space="preserve">Attendance at conferences, events and residential training courses is regarded as official business and the normal rules for accommodation and meals apply. </w:t>
      </w:r>
    </w:p>
    <w:p w14:paraId="36BB024B" w14:textId="77777777" w:rsidR="007B0AA1" w:rsidRDefault="00DD5BC6" w:rsidP="00174BE4">
      <w:pPr>
        <w:numPr>
          <w:ilvl w:val="1"/>
          <w:numId w:val="4"/>
        </w:numPr>
        <w:tabs>
          <w:tab w:val="left" w:pos="567"/>
          <w:tab w:val="left" w:pos="1134"/>
        </w:tabs>
        <w:spacing w:before="120" w:after="120" w:line="276" w:lineRule="auto"/>
        <w:rPr>
          <w:rFonts w:ascii="Arial" w:hAnsi="Arial" w:cs="Arial"/>
          <w:b/>
          <w:sz w:val="24"/>
          <w:szCs w:val="24"/>
        </w:rPr>
      </w:pPr>
      <w:r>
        <w:rPr>
          <w:rFonts w:ascii="Arial" w:hAnsi="Arial" w:cs="Arial"/>
          <w:b/>
          <w:sz w:val="24"/>
          <w:szCs w:val="24"/>
        </w:rPr>
        <w:t xml:space="preserve">     </w:t>
      </w:r>
      <w:r w:rsidR="007B0AA1" w:rsidRPr="007B0AA1">
        <w:rPr>
          <w:rFonts w:ascii="Arial" w:hAnsi="Arial" w:cs="Arial"/>
          <w:b/>
          <w:sz w:val="24"/>
          <w:szCs w:val="24"/>
        </w:rPr>
        <w:t>Meetings with Stakeholders</w:t>
      </w:r>
    </w:p>
    <w:p w14:paraId="3F53B80F" w14:textId="584767CE" w:rsidR="007B0AA1" w:rsidRPr="007B0AA1" w:rsidRDefault="007B0AA1" w:rsidP="00174BE4">
      <w:pPr>
        <w:numPr>
          <w:ilvl w:val="2"/>
          <w:numId w:val="4"/>
        </w:numPr>
        <w:tabs>
          <w:tab w:val="left" w:pos="567"/>
          <w:tab w:val="left" w:pos="1134"/>
        </w:tabs>
        <w:spacing w:before="120" w:after="120" w:line="276" w:lineRule="auto"/>
        <w:rPr>
          <w:rFonts w:ascii="Arial" w:hAnsi="Arial" w:cs="Arial"/>
          <w:b/>
          <w:sz w:val="24"/>
          <w:szCs w:val="24"/>
        </w:rPr>
      </w:pPr>
      <w:r w:rsidRPr="007B0AA1">
        <w:rPr>
          <w:rFonts w:ascii="Arial" w:hAnsi="Arial" w:cs="Arial"/>
          <w:sz w:val="24"/>
          <w:szCs w:val="24"/>
        </w:rPr>
        <w:t xml:space="preserve">Working </w:t>
      </w:r>
      <w:r w:rsidR="00D82044">
        <w:rPr>
          <w:rFonts w:ascii="Arial" w:hAnsi="Arial" w:cs="Arial"/>
          <w:sz w:val="24"/>
          <w:szCs w:val="24"/>
        </w:rPr>
        <w:t>l</w:t>
      </w:r>
      <w:r w:rsidRPr="007B0AA1">
        <w:rPr>
          <w:rFonts w:ascii="Arial" w:hAnsi="Arial" w:cs="Arial"/>
          <w:sz w:val="24"/>
          <w:szCs w:val="24"/>
        </w:rPr>
        <w:t>unches</w:t>
      </w:r>
      <w:r w:rsidR="00A46326">
        <w:rPr>
          <w:rFonts w:ascii="Arial" w:hAnsi="Arial" w:cs="Arial"/>
          <w:sz w:val="24"/>
          <w:szCs w:val="24"/>
        </w:rPr>
        <w:t xml:space="preserve"> must be authorised by the </w:t>
      </w:r>
      <w:r w:rsidR="004E033D">
        <w:rPr>
          <w:rFonts w:ascii="Arial" w:hAnsi="Arial" w:cs="Arial"/>
          <w:sz w:val="24"/>
          <w:szCs w:val="24"/>
        </w:rPr>
        <w:t xml:space="preserve">Head of Finance </w:t>
      </w:r>
      <w:r w:rsidR="00A46326">
        <w:rPr>
          <w:rFonts w:ascii="Arial" w:hAnsi="Arial" w:cs="Arial"/>
          <w:sz w:val="24"/>
          <w:szCs w:val="24"/>
        </w:rPr>
        <w:t xml:space="preserve">in advance of the meeting and </w:t>
      </w:r>
      <w:r w:rsidRPr="007B0AA1">
        <w:rPr>
          <w:rFonts w:ascii="Arial" w:hAnsi="Arial" w:cs="Arial"/>
          <w:sz w:val="24"/>
          <w:szCs w:val="24"/>
        </w:rPr>
        <w:t xml:space="preserve">the following criteria must be met prior to the Commissioner providing </w:t>
      </w:r>
      <w:r w:rsidR="00A46326">
        <w:rPr>
          <w:rFonts w:ascii="Arial" w:hAnsi="Arial" w:cs="Arial"/>
          <w:sz w:val="24"/>
          <w:szCs w:val="24"/>
        </w:rPr>
        <w:t xml:space="preserve">for </w:t>
      </w:r>
      <w:r w:rsidRPr="007B0AA1">
        <w:rPr>
          <w:rFonts w:ascii="Arial" w:hAnsi="Arial" w:cs="Arial"/>
          <w:sz w:val="24"/>
          <w:szCs w:val="24"/>
        </w:rPr>
        <w:t>a working lunch:</w:t>
      </w:r>
    </w:p>
    <w:p w14:paraId="09C8F5DD" w14:textId="77777777" w:rsidR="007B0AA1" w:rsidRDefault="007B0AA1" w:rsidP="00260D9F">
      <w:pPr>
        <w:pStyle w:val="BodyText2"/>
        <w:numPr>
          <w:ilvl w:val="0"/>
          <w:numId w:val="13"/>
        </w:numPr>
        <w:spacing w:before="120" w:after="120" w:line="276" w:lineRule="auto"/>
        <w:rPr>
          <w:rFonts w:cs="Arial"/>
          <w:szCs w:val="24"/>
        </w:rPr>
      </w:pPr>
      <w:r w:rsidRPr="00217A10">
        <w:rPr>
          <w:rFonts w:cs="Arial"/>
          <w:szCs w:val="24"/>
        </w:rPr>
        <w:t xml:space="preserve">the meeting must be </w:t>
      </w:r>
      <w:r w:rsidRPr="00865A05">
        <w:rPr>
          <w:rFonts w:cs="Arial"/>
          <w:szCs w:val="24"/>
        </w:rPr>
        <w:t>longer than 2 hours in duration</w:t>
      </w:r>
      <w:r w:rsidR="005C6367">
        <w:rPr>
          <w:rFonts w:cs="Arial"/>
          <w:szCs w:val="24"/>
        </w:rPr>
        <w:t>,</w:t>
      </w:r>
    </w:p>
    <w:p w14:paraId="7D8CCDAA" w14:textId="77777777" w:rsidR="007B0AA1" w:rsidRDefault="007B0AA1" w:rsidP="00260D9F">
      <w:pPr>
        <w:pStyle w:val="BodyText2"/>
        <w:numPr>
          <w:ilvl w:val="0"/>
          <w:numId w:val="13"/>
        </w:numPr>
        <w:spacing w:before="120" w:after="120" w:line="276" w:lineRule="auto"/>
        <w:rPr>
          <w:rFonts w:cs="Arial"/>
          <w:szCs w:val="24"/>
        </w:rPr>
      </w:pPr>
      <w:r w:rsidRPr="00865A05">
        <w:rPr>
          <w:rFonts w:cs="Arial"/>
          <w:szCs w:val="24"/>
        </w:rPr>
        <w:t xml:space="preserve">there are no other viable options to meet </w:t>
      </w:r>
      <w:r w:rsidR="004C6428">
        <w:rPr>
          <w:rFonts w:cs="Arial"/>
          <w:szCs w:val="24"/>
        </w:rPr>
        <w:t xml:space="preserve">other than </w:t>
      </w:r>
      <w:r w:rsidRPr="00865A05">
        <w:rPr>
          <w:rFonts w:cs="Arial"/>
          <w:szCs w:val="24"/>
        </w:rPr>
        <w:t>during that period</w:t>
      </w:r>
      <w:r w:rsidR="005C6367">
        <w:rPr>
          <w:rFonts w:cs="Arial"/>
          <w:szCs w:val="24"/>
        </w:rPr>
        <w:t>,</w:t>
      </w:r>
      <w:r w:rsidRPr="00217A10">
        <w:rPr>
          <w:rFonts w:cs="Arial"/>
          <w:szCs w:val="24"/>
        </w:rPr>
        <w:t xml:space="preserve"> and </w:t>
      </w:r>
    </w:p>
    <w:p w14:paraId="1DBADD4F" w14:textId="77777777" w:rsidR="007B0AA1" w:rsidRDefault="007B0AA1" w:rsidP="00260D9F">
      <w:pPr>
        <w:pStyle w:val="BodyText2"/>
        <w:numPr>
          <w:ilvl w:val="0"/>
          <w:numId w:val="13"/>
        </w:numPr>
        <w:spacing w:before="120" w:after="120" w:line="276" w:lineRule="auto"/>
        <w:rPr>
          <w:rFonts w:cs="Arial"/>
          <w:szCs w:val="24"/>
        </w:rPr>
      </w:pPr>
      <w:r w:rsidRPr="00865A05">
        <w:rPr>
          <w:rFonts w:cs="Arial"/>
          <w:szCs w:val="24"/>
        </w:rPr>
        <w:t xml:space="preserve">there are external clients </w:t>
      </w:r>
      <w:r w:rsidRPr="00217A10">
        <w:rPr>
          <w:rFonts w:cs="Arial"/>
          <w:szCs w:val="24"/>
        </w:rPr>
        <w:t>in attendance.</w:t>
      </w:r>
      <w:r w:rsidRPr="00865A05">
        <w:rPr>
          <w:rFonts w:cs="Arial"/>
          <w:szCs w:val="24"/>
        </w:rPr>
        <w:t xml:space="preserve"> </w:t>
      </w:r>
    </w:p>
    <w:p w14:paraId="24C8DE91" w14:textId="57F20093" w:rsidR="007B0AA1" w:rsidRPr="008539D9" w:rsidRDefault="007B0AA1" w:rsidP="00174BE4">
      <w:pPr>
        <w:numPr>
          <w:ilvl w:val="2"/>
          <w:numId w:val="4"/>
        </w:numPr>
        <w:tabs>
          <w:tab w:val="left" w:pos="567"/>
          <w:tab w:val="left" w:pos="1134"/>
        </w:tabs>
        <w:spacing w:before="120" w:after="120" w:line="276" w:lineRule="auto"/>
        <w:rPr>
          <w:rFonts w:ascii="Arial" w:hAnsi="Arial" w:cs="Arial"/>
          <w:sz w:val="24"/>
          <w:szCs w:val="24"/>
        </w:rPr>
      </w:pPr>
      <w:r w:rsidRPr="004E46AF">
        <w:rPr>
          <w:rFonts w:ascii="Arial" w:hAnsi="Arial" w:cs="Arial"/>
          <w:sz w:val="24"/>
          <w:szCs w:val="24"/>
        </w:rPr>
        <w:t>Extern</w:t>
      </w:r>
      <w:r w:rsidRPr="00DD2AE1">
        <w:rPr>
          <w:rFonts w:ascii="Arial" w:hAnsi="Arial" w:cs="Arial"/>
          <w:sz w:val="24"/>
          <w:szCs w:val="24"/>
        </w:rPr>
        <w:t>al meetings – it may be necessary to incur expenses whilst meeting a</w:t>
      </w:r>
      <w:r w:rsidR="00A46326">
        <w:rPr>
          <w:rFonts w:ascii="Arial" w:hAnsi="Arial" w:cs="Arial"/>
          <w:sz w:val="24"/>
          <w:szCs w:val="24"/>
        </w:rPr>
        <w:t xml:space="preserve"> </w:t>
      </w:r>
      <w:r w:rsidRPr="00DD2AE1">
        <w:rPr>
          <w:rFonts w:ascii="Arial" w:hAnsi="Arial" w:cs="Arial"/>
          <w:sz w:val="24"/>
          <w:szCs w:val="24"/>
        </w:rPr>
        <w:t>stakeholder</w:t>
      </w:r>
      <w:r w:rsidRPr="008539D9">
        <w:rPr>
          <w:rFonts w:ascii="Arial" w:hAnsi="Arial" w:cs="Arial"/>
          <w:sz w:val="24"/>
          <w:szCs w:val="24"/>
        </w:rPr>
        <w:t>, these expenses must be claimed in line with A</w:t>
      </w:r>
      <w:r w:rsidR="000F45A9">
        <w:rPr>
          <w:rFonts w:ascii="Arial" w:hAnsi="Arial" w:cs="Arial"/>
          <w:sz w:val="24"/>
          <w:szCs w:val="24"/>
        </w:rPr>
        <w:t>nnex</w:t>
      </w:r>
      <w:r w:rsidRPr="008539D9">
        <w:rPr>
          <w:rFonts w:ascii="Arial" w:hAnsi="Arial" w:cs="Arial"/>
          <w:sz w:val="24"/>
          <w:szCs w:val="24"/>
        </w:rPr>
        <w:t xml:space="preserve"> B</w:t>
      </w:r>
      <w:r w:rsidRPr="00A029D5">
        <w:rPr>
          <w:rFonts w:ascii="Arial" w:hAnsi="Arial" w:cs="Arial"/>
          <w:sz w:val="24"/>
          <w:szCs w:val="24"/>
        </w:rPr>
        <w:t xml:space="preserve">.  </w:t>
      </w:r>
      <w:r>
        <w:rPr>
          <w:rFonts w:ascii="Arial" w:hAnsi="Arial" w:cs="Arial"/>
          <w:sz w:val="24"/>
          <w:szCs w:val="24"/>
        </w:rPr>
        <w:t>I</w:t>
      </w:r>
      <w:r w:rsidRPr="00A029D5">
        <w:rPr>
          <w:rFonts w:ascii="Arial" w:hAnsi="Arial" w:cs="Arial"/>
          <w:sz w:val="24"/>
          <w:szCs w:val="24"/>
        </w:rPr>
        <w:t>f expenses are due to be incurred</w:t>
      </w:r>
      <w:r w:rsidR="00A46326">
        <w:rPr>
          <w:rFonts w:ascii="Arial" w:hAnsi="Arial" w:cs="Arial"/>
          <w:sz w:val="24"/>
          <w:szCs w:val="24"/>
        </w:rPr>
        <w:t>,</w:t>
      </w:r>
      <w:r w:rsidRPr="00A029D5">
        <w:rPr>
          <w:rFonts w:ascii="Arial" w:hAnsi="Arial" w:cs="Arial"/>
          <w:sz w:val="24"/>
          <w:szCs w:val="24"/>
        </w:rPr>
        <w:t xml:space="preserve"> they must in the first instance be authorised by the Chief Operating Officer.</w:t>
      </w:r>
      <w:r w:rsidRPr="00A46326">
        <w:rPr>
          <w:rFonts w:ascii="Arial" w:hAnsi="Arial" w:cs="Arial"/>
          <w:sz w:val="24"/>
          <w:szCs w:val="24"/>
        </w:rPr>
        <w:t xml:space="preserve"> </w:t>
      </w:r>
    </w:p>
    <w:p w14:paraId="490F235D" w14:textId="46663881" w:rsidR="007B0AA1" w:rsidRPr="002D545E" w:rsidRDefault="007B0AA1" w:rsidP="00174BE4">
      <w:pPr>
        <w:numPr>
          <w:ilvl w:val="2"/>
          <w:numId w:val="4"/>
        </w:numPr>
        <w:tabs>
          <w:tab w:val="left" w:pos="567"/>
          <w:tab w:val="left" w:pos="1134"/>
        </w:tabs>
        <w:spacing w:before="120" w:after="120" w:line="276" w:lineRule="auto"/>
        <w:rPr>
          <w:rFonts w:ascii="Arial" w:hAnsi="Arial" w:cs="Arial"/>
          <w:sz w:val="24"/>
          <w:szCs w:val="24"/>
        </w:rPr>
      </w:pPr>
      <w:r w:rsidRPr="008539D9">
        <w:rPr>
          <w:rFonts w:ascii="Arial" w:hAnsi="Arial" w:cs="Arial"/>
          <w:sz w:val="24"/>
          <w:szCs w:val="24"/>
        </w:rPr>
        <w:t>Internal meetings – in exceptional circumstances it may be necessary for employees to meet off site and incur expenses.  These expenses need to be authorised by the Chief Operating Off</w:t>
      </w:r>
      <w:r w:rsidRPr="00E72F66">
        <w:rPr>
          <w:rFonts w:ascii="Arial" w:hAnsi="Arial" w:cs="Arial"/>
          <w:sz w:val="24"/>
          <w:szCs w:val="24"/>
        </w:rPr>
        <w:t>icer or in her absence the Head of Finance</w:t>
      </w:r>
      <w:r>
        <w:rPr>
          <w:rFonts w:ascii="Arial" w:hAnsi="Arial" w:cs="Arial"/>
          <w:sz w:val="24"/>
          <w:szCs w:val="24"/>
        </w:rPr>
        <w:t xml:space="preserve"> </w:t>
      </w:r>
      <w:r w:rsidRPr="00E72F66">
        <w:rPr>
          <w:rFonts w:ascii="Arial" w:hAnsi="Arial" w:cs="Arial"/>
          <w:sz w:val="24"/>
          <w:szCs w:val="24"/>
        </w:rPr>
        <w:t>prior to the</w:t>
      </w:r>
      <w:r w:rsidRPr="000E0FC5">
        <w:rPr>
          <w:rFonts w:ascii="Arial" w:hAnsi="Arial" w:cs="Arial"/>
          <w:sz w:val="24"/>
          <w:szCs w:val="24"/>
        </w:rPr>
        <w:t>m being incurred</w:t>
      </w:r>
      <w:r w:rsidRPr="002D545E">
        <w:rPr>
          <w:rFonts w:ascii="Arial" w:hAnsi="Arial" w:cs="Arial"/>
          <w:sz w:val="24"/>
          <w:szCs w:val="24"/>
        </w:rPr>
        <w:t>.</w:t>
      </w:r>
    </w:p>
    <w:p w14:paraId="64CC7396" w14:textId="77777777" w:rsidR="000950B7" w:rsidRDefault="007B0AA1" w:rsidP="00174BE4">
      <w:pPr>
        <w:numPr>
          <w:ilvl w:val="2"/>
          <w:numId w:val="4"/>
        </w:numPr>
        <w:tabs>
          <w:tab w:val="left" w:pos="567"/>
          <w:tab w:val="left" w:pos="1134"/>
        </w:tabs>
        <w:spacing w:before="120" w:after="120" w:line="276" w:lineRule="auto"/>
        <w:rPr>
          <w:rFonts w:ascii="Arial" w:hAnsi="Arial" w:cs="Arial"/>
          <w:sz w:val="24"/>
          <w:szCs w:val="24"/>
        </w:rPr>
      </w:pPr>
      <w:r w:rsidRPr="002E27B0">
        <w:rPr>
          <w:rFonts w:ascii="Arial" w:hAnsi="Arial" w:cs="Arial"/>
          <w:sz w:val="24"/>
          <w:szCs w:val="24"/>
        </w:rPr>
        <w:t xml:space="preserve">Corporate Hospitality – Refer to the Gifts and Hospitality policy for further information on when the acceptance of Corporate Hospitality is acceptable. </w:t>
      </w:r>
    </w:p>
    <w:p w14:paraId="6D1DC2C1" w14:textId="77777777" w:rsidR="00E95756" w:rsidRDefault="00042570" w:rsidP="00764BE6">
      <w:pPr>
        <w:numPr>
          <w:ilvl w:val="1"/>
          <w:numId w:val="4"/>
        </w:numPr>
        <w:spacing w:before="120" w:after="120" w:line="276" w:lineRule="auto"/>
        <w:rPr>
          <w:rFonts w:ascii="Arial" w:hAnsi="Arial" w:cs="Arial"/>
          <w:sz w:val="24"/>
          <w:szCs w:val="24"/>
        </w:rPr>
      </w:pPr>
      <w:r>
        <w:rPr>
          <w:rFonts w:ascii="Arial" w:hAnsi="Arial" w:cs="Arial"/>
          <w:b/>
          <w:sz w:val="28"/>
          <w:szCs w:val="28"/>
        </w:rPr>
        <w:t>Other expenses</w:t>
      </w:r>
      <w:r w:rsidR="00CA6FA7" w:rsidRPr="00764BE6">
        <w:rPr>
          <w:rFonts w:ascii="Arial" w:hAnsi="Arial" w:cs="Arial"/>
          <w:sz w:val="24"/>
          <w:szCs w:val="24"/>
        </w:rPr>
        <w:t xml:space="preserve">     </w:t>
      </w:r>
    </w:p>
    <w:p w14:paraId="18DFB187" w14:textId="1096328B" w:rsidR="0075034F" w:rsidRPr="00764BE6" w:rsidRDefault="00CA6FA7" w:rsidP="00764BE6">
      <w:pPr>
        <w:numPr>
          <w:ilvl w:val="1"/>
          <w:numId w:val="4"/>
        </w:numPr>
        <w:spacing w:before="120" w:after="120" w:line="276" w:lineRule="auto"/>
        <w:rPr>
          <w:rFonts w:ascii="Arial" w:hAnsi="Arial" w:cs="Arial"/>
          <w:sz w:val="24"/>
          <w:szCs w:val="24"/>
        </w:rPr>
      </w:pPr>
      <w:r w:rsidRPr="00764BE6">
        <w:rPr>
          <w:rFonts w:ascii="Arial" w:hAnsi="Arial" w:cs="Arial"/>
          <w:sz w:val="24"/>
          <w:szCs w:val="24"/>
        </w:rPr>
        <w:t xml:space="preserve">It may be necessary to incur expenditure on the Commissioner’s behalf that is not solely related to travel and subsistence expenditure.  </w:t>
      </w:r>
    </w:p>
    <w:p w14:paraId="58AA3B71" w14:textId="09DD8991" w:rsidR="008F0A95" w:rsidRPr="00B27D79" w:rsidRDefault="00FD0B43" w:rsidP="00174BE4">
      <w:pPr>
        <w:numPr>
          <w:ilvl w:val="1"/>
          <w:numId w:val="4"/>
        </w:numPr>
        <w:spacing w:before="120" w:after="120" w:line="276" w:lineRule="auto"/>
        <w:rPr>
          <w:rFonts w:ascii="Arial" w:hAnsi="Arial" w:cs="Arial"/>
          <w:sz w:val="24"/>
          <w:szCs w:val="24"/>
        </w:rPr>
      </w:pPr>
      <w:r w:rsidRPr="00B27D79">
        <w:rPr>
          <w:rFonts w:ascii="Arial" w:hAnsi="Arial" w:cs="Arial"/>
          <w:sz w:val="24"/>
          <w:szCs w:val="24"/>
        </w:rPr>
        <w:t>Employees using their own mobile phones or home phones for</w:t>
      </w:r>
      <w:r w:rsidR="00CA6FA7" w:rsidRPr="00B27D79">
        <w:rPr>
          <w:rFonts w:ascii="Arial" w:hAnsi="Arial" w:cs="Arial"/>
          <w:sz w:val="24"/>
          <w:szCs w:val="24"/>
        </w:rPr>
        <w:t xml:space="preserve"> </w:t>
      </w:r>
      <w:r w:rsidRPr="00B27D79">
        <w:rPr>
          <w:rFonts w:ascii="Arial" w:hAnsi="Arial" w:cs="Arial"/>
          <w:sz w:val="24"/>
          <w:szCs w:val="24"/>
        </w:rPr>
        <w:t>business calls should claim reimbursement by completing the miscellaneous column on the claim form.  The itemised bill must be attached to the claim</w:t>
      </w:r>
      <w:r w:rsidR="000F45A9">
        <w:rPr>
          <w:rFonts w:ascii="Arial" w:hAnsi="Arial" w:cs="Arial"/>
          <w:sz w:val="24"/>
          <w:szCs w:val="24"/>
        </w:rPr>
        <w:t xml:space="preserve"> highlighting the calls for which </w:t>
      </w:r>
      <w:r w:rsidR="00764BE6">
        <w:rPr>
          <w:rFonts w:ascii="Arial" w:hAnsi="Arial" w:cs="Arial"/>
          <w:sz w:val="24"/>
          <w:szCs w:val="24"/>
        </w:rPr>
        <w:t>they</w:t>
      </w:r>
      <w:r w:rsidR="000F45A9">
        <w:rPr>
          <w:rFonts w:ascii="Arial" w:hAnsi="Arial" w:cs="Arial"/>
          <w:sz w:val="24"/>
          <w:szCs w:val="24"/>
        </w:rPr>
        <w:t xml:space="preserve"> are claiming, with detail </w:t>
      </w:r>
      <w:r w:rsidR="00764BE6">
        <w:rPr>
          <w:rFonts w:ascii="Arial" w:hAnsi="Arial" w:cs="Arial"/>
          <w:sz w:val="24"/>
          <w:szCs w:val="24"/>
        </w:rPr>
        <w:t>to</w:t>
      </w:r>
      <w:r w:rsidR="000F45A9">
        <w:rPr>
          <w:rFonts w:ascii="Arial" w:hAnsi="Arial" w:cs="Arial"/>
          <w:sz w:val="24"/>
          <w:szCs w:val="24"/>
        </w:rPr>
        <w:t xml:space="preserve"> whom and why the call was required</w:t>
      </w:r>
      <w:r w:rsidRPr="00B27D79">
        <w:rPr>
          <w:rFonts w:ascii="Arial" w:hAnsi="Arial" w:cs="Arial"/>
          <w:sz w:val="24"/>
          <w:szCs w:val="24"/>
        </w:rPr>
        <w:t xml:space="preserve">, Note that where individuals have contracts with ‘free’ minutes which are used for business calls these will not be reimbursed.  </w:t>
      </w:r>
    </w:p>
    <w:p w14:paraId="439A20DD" w14:textId="77777777" w:rsidR="00047DE3" w:rsidRPr="00047DE3" w:rsidRDefault="00CA6FA7" w:rsidP="00174BE4">
      <w:pPr>
        <w:numPr>
          <w:ilvl w:val="1"/>
          <w:numId w:val="4"/>
        </w:numPr>
        <w:tabs>
          <w:tab w:val="left" w:pos="567"/>
          <w:tab w:val="left" w:pos="1134"/>
        </w:tabs>
        <w:spacing w:before="120" w:after="120" w:line="276" w:lineRule="auto"/>
        <w:rPr>
          <w:rFonts w:ascii="Arial" w:hAnsi="Arial" w:cs="Arial"/>
          <w:b/>
          <w:sz w:val="24"/>
          <w:szCs w:val="24"/>
        </w:rPr>
      </w:pPr>
      <w:r>
        <w:rPr>
          <w:rFonts w:ascii="Arial" w:hAnsi="Arial" w:cs="Arial"/>
          <w:sz w:val="24"/>
          <w:szCs w:val="24"/>
        </w:rPr>
        <w:t xml:space="preserve">     </w:t>
      </w:r>
      <w:r w:rsidR="00751B69" w:rsidRPr="00324F57">
        <w:rPr>
          <w:rFonts w:ascii="Arial" w:hAnsi="Arial" w:cs="Arial"/>
          <w:sz w:val="24"/>
          <w:szCs w:val="24"/>
        </w:rPr>
        <w:t xml:space="preserve">Subscriptions to Professional Bodies – can be reimbursed as per </w:t>
      </w:r>
      <w:hyperlink r:id="rId16" w:history="1">
        <w:r w:rsidR="00DA34B5" w:rsidRPr="00B27D79">
          <w:rPr>
            <w:rFonts w:ascii="Arial" w:hAnsi="Arial" w:cs="Arial"/>
            <w:sz w:val="24"/>
            <w:szCs w:val="24"/>
          </w:rPr>
          <w:t>www.hmrc.gov.uk/list3/index.htm</w:t>
        </w:r>
      </w:hyperlink>
      <w:r w:rsidR="00CC4DF6" w:rsidRPr="000A5BBF">
        <w:rPr>
          <w:rFonts w:ascii="Arial" w:hAnsi="Arial" w:cs="Arial"/>
          <w:sz w:val="24"/>
          <w:szCs w:val="24"/>
        </w:rPr>
        <w:tab/>
      </w:r>
    </w:p>
    <w:p w14:paraId="2EF13F0A" w14:textId="443F1875" w:rsidR="0075034F" w:rsidRDefault="00324F57" w:rsidP="00174BE4">
      <w:pPr>
        <w:numPr>
          <w:ilvl w:val="1"/>
          <w:numId w:val="4"/>
        </w:numPr>
        <w:tabs>
          <w:tab w:val="left" w:pos="567"/>
          <w:tab w:val="left" w:pos="1134"/>
        </w:tabs>
        <w:spacing w:before="120" w:after="120" w:line="276" w:lineRule="auto"/>
        <w:rPr>
          <w:rFonts w:ascii="Arial" w:hAnsi="Arial" w:cs="Arial"/>
          <w:b/>
          <w:sz w:val="24"/>
          <w:szCs w:val="24"/>
        </w:rPr>
      </w:pPr>
      <w:r w:rsidRPr="0075034F">
        <w:rPr>
          <w:rFonts w:ascii="Arial" w:hAnsi="Arial" w:cs="Arial"/>
          <w:b/>
          <w:bCs/>
          <w:sz w:val="24"/>
          <w:szCs w:val="24"/>
        </w:rPr>
        <w:t xml:space="preserve">Loss or damage </w:t>
      </w:r>
    </w:p>
    <w:p w14:paraId="780C2C0F" w14:textId="77777777" w:rsidR="002E5F49" w:rsidRPr="002E5F49" w:rsidRDefault="00324F57" w:rsidP="00174BE4">
      <w:pPr>
        <w:numPr>
          <w:ilvl w:val="2"/>
          <w:numId w:val="4"/>
        </w:numPr>
        <w:tabs>
          <w:tab w:val="left" w:pos="567"/>
          <w:tab w:val="left" w:pos="1134"/>
        </w:tabs>
        <w:spacing w:before="120" w:after="120" w:line="276" w:lineRule="auto"/>
        <w:rPr>
          <w:rFonts w:ascii="Arial" w:hAnsi="Arial" w:cs="Arial"/>
          <w:b/>
          <w:sz w:val="24"/>
          <w:szCs w:val="24"/>
        </w:rPr>
      </w:pPr>
      <w:r w:rsidRPr="0075034F">
        <w:rPr>
          <w:rFonts w:ascii="Arial" w:hAnsi="Arial" w:cs="Arial"/>
          <w:sz w:val="24"/>
          <w:szCs w:val="24"/>
        </w:rPr>
        <w:lastRenderedPageBreak/>
        <w:t xml:space="preserve">The Commissioner will not reimburse you for any loss or damage resulting from the use of your private motor vehicle on official business whether or not the cost of such loss or damage can be claimed under your insurance policy. </w:t>
      </w:r>
    </w:p>
    <w:p w14:paraId="06033BF5" w14:textId="77777777" w:rsidR="004A1441" w:rsidRPr="004A1441" w:rsidRDefault="00324F57" w:rsidP="00174BE4">
      <w:pPr>
        <w:numPr>
          <w:ilvl w:val="2"/>
          <w:numId w:val="4"/>
        </w:numPr>
        <w:tabs>
          <w:tab w:val="left" w:pos="567"/>
          <w:tab w:val="left" w:pos="1134"/>
        </w:tabs>
        <w:spacing w:before="120" w:after="120" w:line="276" w:lineRule="auto"/>
        <w:rPr>
          <w:rFonts w:ascii="Arial" w:hAnsi="Arial" w:cs="Arial"/>
          <w:b/>
          <w:sz w:val="24"/>
          <w:szCs w:val="24"/>
        </w:rPr>
      </w:pPr>
      <w:r w:rsidRPr="004A1441">
        <w:rPr>
          <w:rFonts w:ascii="Arial" w:hAnsi="Arial" w:cs="Arial"/>
          <w:sz w:val="24"/>
          <w:szCs w:val="24"/>
        </w:rPr>
        <w:t xml:space="preserve">The Commissioner has no liability to pay compensation for the loss of or damage to your personal property either in this country or abroad whilst you are travelling on official business.  </w:t>
      </w:r>
    </w:p>
    <w:p w14:paraId="451FC6E6" w14:textId="77777777" w:rsidR="00DB3C0E" w:rsidRPr="004A1441" w:rsidRDefault="00DB3C0E" w:rsidP="00174BE4">
      <w:pPr>
        <w:numPr>
          <w:ilvl w:val="0"/>
          <w:numId w:val="4"/>
        </w:numPr>
        <w:tabs>
          <w:tab w:val="left" w:pos="567"/>
          <w:tab w:val="left" w:pos="1134"/>
        </w:tabs>
        <w:spacing w:before="120" w:after="120" w:line="276" w:lineRule="auto"/>
        <w:rPr>
          <w:rFonts w:ascii="Arial" w:hAnsi="Arial" w:cs="Arial"/>
          <w:b/>
          <w:sz w:val="24"/>
          <w:szCs w:val="24"/>
        </w:rPr>
      </w:pPr>
      <w:r w:rsidRPr="004A1441">
        <w:rPr>
          <w:rFonts w:ascii="Arial" w:hAnsi="Arial" w:cs="Arial"/>
          <w:b/>
          <w:sz w:val="28"/>
          <w:szCs w:val="28"/>
        </w:rPr>
        <w:t>Working from Home</w:t>
      </w:r>
      <w:r w:rsidRPr="004A1441">
        <w:rPr>
          <w:rFonts w:ascii="Arial" w:hAnsi="Arial" w:cs="Arial"/>
          <w:sz w:val="24"/>
          <w:szCs w:val="24"/>
        </w:rPr>
        <w:t xml:space="preserve"> </w:t>
      </w:r>
    </w:p>
    <w:p w14:paraId="6F1E356D" w14:textId="77777777" w:rsidR="000D253F" w:rsidRPr="000D253F" w:rsidRDefault="000D253F" w:rsidP="00174BE4">
      <w:pPr>
        <w:numPr>
          <w:ilvl w:val="1"/>
          <w:numId w:val="4"/>
        </w:numPr>
        <w:tabs>
          <w:tab w:val="left" w:pos="567"/>
          <w:tab w:val="left" w:pos="1134"/>
        </w:tabs>
        <w:spacing w:before="120" w:after="120" w:line="276" w:lineRule="auto"/>
        <w:rPr>
          <w:rFonts w:ascii="Arial" w:hAnsi="Arial" w:cs="Arial"/>
          <w:b/>
          <w:bCs/>
          <w:sz w:val="24"/>
          <w:szCs w:val="24"/>
        </w:rPr>
      </w:pPr>
      <w:r w:rsidRPr="000D253F">
        <w:rPr>
          <w:rFonts w:ascii="Arial" w:hAnsi="Arial" w:cs="Arial"/>
          <w:b/>
          <w:bCs/>
          <w:sz w:val="24"/>
          <w:szCs w:val="24"/>
        </w:rPr>
        <w:t>Commuting between home and office</w:t>
      </w:r>
    </w:p>
    <w:p w14:paraId="74F48890" w14:textId="77777777" w:rsidR="00EE463C" w:rsidRDefault="00397D4F" w:rsidP="00174BE4">
      <w:pPr>
        <w:numPr>
          <w:ilvl w:val="2"/>
          <w:numId w:val="4"/>
        </w:numPr>
        <w:spacing w:before="120" w:after="120" w:line="276" w:lineRule="auto"/>
        <w:rPr>
          <w:rFonts w:ascii="Arial" w:hAnsi="Arial" w:cs="Arial"/>
          <w:sz w:val="24"/>
          <w:szCs w:val="24"/>
        </w:rPr>
      </w:pPr>
      <w:r>
        <w:rPr>
          <w:rFonts w:ascii="Arial" w:hAnsi="Arial" w:cs="Arial"/>
          <w:sz w:val="24"/>
          <w:szCs w:val="24"/>
        </w:rPr>
        <w:t xml:space="preserve">The Commissioner’s office in Cambrian Buildings will </w:t>
      </w:r>
      <w:r w:rsidR="004A1441">
        <w:rPr>
          <w:rFonts w:ascii="Arial" w:hAnsi="Arial" w:cs="Arial"/>
          <w:sz w:val="24"/>
          <w:szCs w:val="24"/>
        </w:rPr>
        <w:t xml:space="preserve">contractually </w:t>
      </w:r>
      <w:r>
        <w:rPr>
          <w:rFonts w:ascii="Arial" w:hAnsi="Arial" w:cs="Arial"/>
          <w:sz w:val="24"/>
          <w:szCs w:val="24"/>
        </w:rPr>
        <w:t xml:space="preserve">remain the designated </w:t>
      </w:r>
      <w:r w:rsidR="004C6428">
        <w:rPr>
          <w:rFonts w:ascii="Arial" w:hAnsi="Arial" w:cs="Arial"/>
          <w:sz w:val="24"/>
          <w:szCs w:val="24"/>
        </w:rPr>
        <w:t>place</w:t>
      </w:r>
      <w:r>
        <w:rPr>
          <w:rFonts w:ascii="Arial" w:hAnsi="Arial" w:cs="Arial"/>
          <w:sz w:val="24"/>
          <w:szCs w:val="24"/>
        </w:rPr>
        <w:t xml:space="preserve"> of work for all staff</w:t>
      </w:r>
      <w:r w:rsidR="000D253F">
        <w:rPr>
          <w:rFonts w:ascii="Arial" w:hAnsi="Arial" w:cs="Arial"/>
          <w:sz w:val="24"/>
          <w:szCs w:val="24"/>
        </w:rPr>
        <w:t xml:space="preserve"> and </w:t>
      </w:r>
      <w:r w:rsidR="00CD662B">
        <w:rPr>
          <w:rFonts w:ascii="Arial" w:hAnsi="Arial" w:cs="Arial"/>
          <w:sz w:val="24"/>
          <w:szCs w:val="24"/>
        </w:rPr>
        <w:t xml:space="preserve">along with ‘home’ will be classed as </w:t>
      </w:r>
      <w:r w:rsidR="000D253F">
        <w:rPr>
          <w:rFonts w:ascii="Arial" w:hAnsi="Arial" w:cs="Arial"/>
          <w:sz w:val="24"/>
          <w:szCs w:val="24"/>
        </w:rPr>
        <w:t>the permanent workplace</w:t>
      </w:r>
      <w:r>
        <w:rPr>
          <w:rFonts w:ascii="Arial" w:hAnsi="Arial" w:cs="Arial"/>
          <w:sz w:val="24"/>
          <w:szCs w:val="24"/>
        </w:rPr>
        <w:t xml:space="preserve">.  </w:t>
      </w:r>
    </w:p>
    <w:p w14:paraId="6427E0CA" w14:textId="77777777" w:rsidR="00397D4F" w:rsidRDefault="00CD662B" w:rsidP="00174BE4">
      <w:pPr>
        <w:numPr>
          <w:ilvl w:val="2"/>
          <w:numId w:val="4"/>
        </w:numPr>
        <w:spacing w:before="120" w:after="120" w:line="276" w:lineRule="auto"/>
        <w:rPr>
          <w:rFonts w:ascii="Arial" w:hAnsi="Arial" w:cs="Arial"/>
          <w:sz w:val="24"/>
          <w:szCs w:val="24"/>
        </w:rPr>
      </w:pPr>
      <w:r>
        <w:rPr>
          <w:rFonts w:ascii="Arial" w:hAnsi="Arial" w:cs="Arial"/>
          <w:sz w:val="24"/>
          <w:szCs w:val="24"/>
        </w:rPr>
        <w:t>S</w:t>
      </w:r>
      <w:r w:rsidR="00397D4F">
        <w:rPr>
          <w:rFonts w:ascii="Arial" w:hAnsi="Arial" w:cs="Arial"/>
          <w:sz w:val="24"/>
          <w:szCs w:val="24"/>
        </w:rPr>
        <w:t xml:space="preserve">taff will not be able to claim </w:t>
      </w:r>
      <w:r w:rsidR="004C6428">
        <w:rPr>
          <w:rFonts w:ascii="Arial" w:hAnsi="Arial" w:cs="Arial"/>
          <w:sz w:val="24"/>
          <w:szCs w:val="24"/>
        </w:rPr>
        <w:t>expenses for travel between their homes and Cambrian Buildings</w:t>
      </w:r>
      <w:r w:rsidR="000D253F">
        <w:rPr>
          <w:rFonts w:ascii="Arial" w:hAnsi="Arial" w:cs="Arial"/>
          <w:sz w:val="24"/>
          <w:szCs w:val="24"/>
        </w:rPr>
        <w:t xml:space="preserve">. </w:t>
      </w:r>
    </w:p>
    <w:p w14:paraId="68E7958C" w14:textId="77777777" w:rsidR="00D07BCA" w:rsidRPr="00324F57" w:rsidRDefault="00D04DB0" w:rsidP="00FE0B6A">
      <w:pPr>
        <w:pStyle w:val="BodyText2"/>
        <w:spacing w:before="120" w:after="120" w:line="276" w:lineRule="auto"/>
        <w:rPr>
          <w:rFonts w:cs="Arial"/>
          <w:b/>
          <w:szCs w:val="24"/>
          <w:u w:val="single"/>
        </w:rPr>
      </w:pPr>
      <w:r>
        <w:rPr>
          <w:rFonts w:cs="Arial"/>
          <w:b/>
          <w:szCs w:val="24"/>
        </w:rPr>
        <w:t xml:space="preserve">   </w:t>
      </w:r>
      <w:r w:rsidR="00D82044">
        <w:rPr>
          <w:rFonts w:cs="Arial"/>
          <w:b/>
          <w:szCs w:val="24"/>
        </w:rPr>
        <w:br w:type="page"/>
      </w:r>
      <w:r w:rsidR="000D253F">
        <w:rPr>
          <w:rFonts w:cs="Arial"/>
          <w:b/>
          <w:szCs w:val="24"/>
        </w:rPr>
        <w:lastRenderedPageBreak/>
        <w:t>A</w:t>
      </w:r>
      <w:r w:rsidR="00D07BCA" w:rsidRPr="00324F57">
        <w:rPr>
          <w:rFonts w:cs="Arial"/>
          <w:b/>
          <w:szCs w:val="24"/>
        </w:rPr>
        <w:t>nnex A</w:t>
      </w:r>
    </w:p>
    <w:p w14:paraId="176118D8" w14:textId="77777777" w:rsidR="00CC4DF6" w:rsidRPr="002D3505" w:rsidRDefault="00CC4DF6" w:rsidP="001560B2">
      <w:pPr>
        <w:pStyle w:val="BodyText2"/>
        <w:spacing w:before="120" w:after="120" w:line="276" w:lineRule="auto"/>
        <w:rPr>
          <w:rFonts w:cs="Arial"/>
          <w:szCs w:val="24"/>
        </w:rPr>
      </w:pPr>
      <w:r w:rsidRPr="00324F57">
        <w:rPr>
          <w:rFonts w:cs="Arial"/>
          <w:b/>
          <w:szCs w:val="24"/>
        </w:rPr>
        <w:t xml:space="preserve">Authorisation Checklist for </w:t>
      </w:r>
      <w:r w:rsidR="00D07BCA" w:rsidRPr="00324F57">
        <w:rPr>
          <w:rFonts w:cs="Arial"/>
          <w:b/>
          <w:szCs w:val="24"/>
        </w:rPr>
        <w:t>Line Managers an</w:t>
      </w:r>
      <w:r w:rsidR="00D07BCA" w:rsidRPr="00BC3EA3">
        <w:rPr>
          <w:rFonts w:cs="Arial"/>
          <w:b/>
          <w:szCs w:val="24"/>
        </w:rPr>
        <w:t xml:space="preserve">d </w:t>
      </w:r>
      <w:r w:rsidRPr="00BC3EA3">
        <w:rPr>
          <w:rFonts w:cs="Arial"/>
          <w:b/>
          <w:szCs w:val="24"/>
        </w:rPr>
        <w:t>Finance</w:t>
      </w:r>
    </w:p>
    <w:p w14:paraId="0302C90D" w14:textId="77777777" w:rsidR="00CC4DF6" w:rsidRPr="002D3505" w:rsidRDefault="00CC4DF6" w:rsidP="001560B2">
      <w:pPr>
        <w:pStyle w:val="BodyText2"/>
        <w:spacing w:before="120" w:after="120" w:line="276" w:lineRule="auto"/>
        <w:rPr>
          <w:rFonts w:cs="Arial"/>
          <w:szCs w:val="24"/>
        </w:rPr>
      </w:pPr>
      <w:r w:rsidRPr="002D3505">
        <w:rPr>
          <w:rFonts w:cs="Arial"/>
          <w:b/>
          <w:szCs w:val="24"/>
        </w:rPr>
        <w:t xml:space="preserve">DO NOT SIGN ANY EXPENSE CLAIM </w:t>
      </w:r>
      <w:r w:rsidRPr="002D3505">
        <w:rPr>
          <w:rFonts w:cs="Arial"/>
          <w:szCs w:val="24"/>
        </w:rPr>
        <w:t>until you are satisfied on all of the following points:</w:t>
      </w:r>
    </w:p>
    <w:p w14:paraId="1CE79C24" w14:textId="77777777" w:rsidR="00CC4DF6" w:rsidRPr="002D3505" w:rsidRDefault="00CC4DF6" w:rsidP="00260D9F">
      <w:pPr>
        <w:pStyle w:val="BodyText2"/>
        <w:numPr>
          <w:ilvl w:val="0"/>
          <w:numId w:val="14"/>
        </w:numPr>
        <w:spacing w:before="120" w:after="120" w:line="276" w:lineRule="auto"/>
        <w:ind w:left="709" w:hanging="425"/>
        <w:rPr>
          <w:rFonts w:cs="Arial"/>
          <w:szCs w:val="24"/>
        </w:rPr>
      </w:pPr>
      <w:r w:rsidRPr="002D3505">
        <w:rPr>
          <w:rFonts w:cs="Arial"/>
          <w:szCs w:val="24"/>
        </w:rPr>
        <w:t>Was the journey necessary and sensibly planned (e.g. could they have avoided travelling and could they have done the journey cheaper for example by sharing a car with a colleague or using public transport?)</w:t>
      </w:r>
    </w:p>
    <w:p w14:paraId="7C5DCF31" w14:textId="77777777" w:rsidR="00CC4DF6" w:rsidRPr="002D3505" w:rsidRDefault="00CC4DF6" w:rsidP="00260D9F">
      <w:pPr>
        <w:pStyle w:val="BodyText2"/>
        <w:numPr>
          <w:ilvl w:val="0"/>
          <w:numId w:val="14"/>
        </w:numPr>
        <w:spacing w:before="120" w:after="120" w:line="276" w:lineRule="auto"/>
        <w:ind w:left="709" w:hanging="425"/>
        <w:rPr>
          <w:rFonts w:cs="Arial"/>
          <w:szCs w:val="24"/>
        </w:rPr>
      </w:pPr>
      <w:r w:rsidRPr="002D3505">
        <w:rPr>
          <w:rFonts w:cs="Arial"/>
          <w:szCs w:val="24"/>
        </w:rPr>
        <w:t>Did the employee choose the most cost-effective means of travel for that particular journey? If not, have they provided a justification as to why a more expensive method of transport was used?  Is this justification reasonable and proportionate in the circumstances?</w:t>
      </w:r>
    </w:p>
    <w:p w14:paraId="35E291E6" w14:textId="2940FF86" w:rsidR="00CC4DF6" w:rsidRPr="002D3505" w:rsidRDefault="00CC4DF6" w:rsidP="00260D9F">
      <w:pPr>
        <w:pStyle w:val="BodyText2"/>
        <w:numPr>
          <w:ilvl w:val="0"/>
          <w:numId w:val="14"/>
        </w:numPr>
        <w:spacing w:before="120" w:after="120" w:line="276" w:lineRule="auto"/>
        <w:ind w:left="709" w:hanging="425"/>
        <w:rPr>
          <w:rFonts w:cs="Arial"/>
          <w:szCs w:val="24"/>
        </w:rPr>
      </w:pPr>
      <w:r w:rsidRPr="002D3505">
        <w:rPr>
          <w:rFonts w:cs="Arial"/>
          <w:szCs w:val="24"/>
        </w:rPr>
        <w:t>If the employee is claiming motor mileage allowance, have they claimed the correct rate</w:t>
      </w:r>
      <w:r w:rsidR="00741721">
        <w:rPr>
          <w:rFonts w:cs="Arial"/>
          <w:szCs w:val="24"/>
        </w:rPr>
        <w:t>, includ</w:t>
      </w:r>
      <w:r w:rsidR="00764BE6">
        <w:rPr>
          <w:rFonts w:cs="Arial"/>
          <w:szCs w:val="24"/>
        </w:rPr>
        <w:t>ing</w:t>
      </w:r>
      <w:r w:rsidR="00741721">
        <w:rPr>
          <w:rFonts w:cs="Arial"/>
          <w:szCs w:val="24"/>
        </w:rPr>
        <w:t xml:space="preserve"> the journey information </w:t>
      </w:r>
      <w:r w:rsidR="00764BE6">
        <w:rPr>
          <w:rFonts w:cs="Arial"/>
          <w:szCs w:val="24"/>
        </w:rPr>
        <w:t>and pos</w:t>
      </w:r>
      <w:r w:rsidR="00162982">
        <w:rPr>
          <w:rFonts w:cs="Arial"/>
          <w:szCs w:val="24"/>
        </w:rPr>
        <w:t>t</w:t>
      </w:r>
      <w:r w:rsidR="00764BE6">
        <w:rPr>
          <w:rFonts w:cs="Arial"/>
          <w:szCs w:val="24"/>
        </w:rPr>
        <w:t>codes</w:t>
      </w:r>
      <w:r w:rsidRPr="002D3505">
        <w:rPr>
          <w:rFonts w:cs="Arial"/>
          <w:szCs w:val="24"/>
        </w:rPr>
        <w:t>? Is the mileage correct? Has the employee claimed the correct rates?</w:t>
      </w:r>
    </w:p>
    <w:p w14:paraId="5003EB36" w14:textId="77777777" w:rsidR="00CC4DF6" w:rsidRPr="002D3505" w:rsidRDefault="00CC4DF6" w:rsidP="00260D9F">
      <w:pPr>
        <w:pStyle w:val="BodyText2"/>
        <w:numPr>
          <w:ilvl w:val="0"/>
          <w:numId w:val="14"/>
        </w:numPr>
        <w:spacing w:before="120" w:after="120" w:line="276" w:lineRule="auto"/>
        <w:ind w:left="709" w:hanging="425"/>
        <w:rPr>
          <w:rFonts w:cs="Arial"/>
          <w:szCs w:val="24"/>
        </w:rPr>
      </w:pPr>
      <w:r w:rsidRPr="002D3505">
        <w:rPr>
          <w:rFonts w:cs="Arial"/>
          <w:szCs w:val="24"/>
        </w:rPr>
        <w:t xml:space="preserve">Have they completed all required sections of the claim </w:t>
      </w:r>
      <w:r w:rsidR="00C570C7" w:rsidRPr="002D3505">
        <w:rPr>
          <w:rFonts w:cs="Arial"/>
          <w:szCs w:val="24"/>
        </w:rPr>
        <w:t>form?</w:t>
      </w:r>
    </w:p>
    <w:p w14:paraId="41635B79" w14:textId="77777777" w:rsidR="00CC4DF6" w:rsidRPr="002D3505" w:rsidRDefault="00CC4DF6" w:rsidP="00260D9F">
      <w:pPr>
        <w:pStyle w:val="BodyText2"/>
        <w:numPr>
          <w:ilvl w:val="0"/>
          <w:numId w:val="14"/>
        </w:numPr>
        <w:spacing w:before="120" w:after="120" w:line="276" w:lineRule="auto"/>
        <w:ind w:left="709" w:hanging="425"/>
        <w:rPr>
          <w:rFonts w:cs="Arial"/>
          <w:szCs w:val="24"/>
        </w:rPr>
      </w:pPr>
      <w:r w:rsidRPr="002D3505">
        <w:rPr>
          <w:rFonts w:cs="Arial"/>
          <w:szCs w:val="24"/>
        </w:rPr>
        <w:t>Are the starting and finishing times, distances and fares reasonable and correct to the best of your knowledge</w:t>
      </w:r>
      <w:r w:rsidR="00A73A86" w:rsidRPr="002D3505">
        <w:rPr>
          <w:rFonts w:cs="Arial"/>
          <w:szCs w:val="24"/>
        </w:rPr>
        <w:t>.</w:t>
      </w:r>
    </w:p>
    <w:p w14:paraId="1BB8F72B" w14:textId="25418512" w:rsidR="00A73A86" w:rsidRPr="002D3505" w:rsidRDefault="00CC4DF6" w:rsidP="00260D9F">
      <w:pPr>
        <w:pStyle w:val="BodyText2"/>
        <w:numPr>
          <w:ilvl w:val="0"/>
          <w:numId w:val="14"/>
        </w:numPr>
        <w:spacing w:before="120" w:after="120" w:line="276" w:lineRule="auto"/>
        <w:ind w:left="709" w:hanging="425"/>
        <w:rPr>
          <w:rFonts w:cs="Arial"/>
          <w:szCs w:val="24"/>
        </w:rPr>
      </w:pPr>
      <w:r w:rsidRPr="002D3505">
        <w:rPr>
          <w:rFonts w:cs="Arial"/>
          <w:szCs w:val="24"/>
        </w:rPr>
        <w:t xml:space="preserve">Are receipts attached to support instances of actual </w:t>
      </w:r>
      <w:r w:rsidR="00C570C7" w:rsidRPr="002D3505">
        <w:rPr>
          <w:rFonts w:cs="Arial"/>
          <w:szCs w:val="24"/>
        </w:rPr>
        <w:t>expenditure</w:t>
      </w:r>
      <w:r w:rsidR="003D7274">
        <w:rPr>
          <w:rFonts w:cs="Arial"/>
          <w:szCs w:val="24"/>
        </w:rPr>
        <w:t>, and in the case of meal allowance</w:t>
      </w:r>
      <w:r w:rsidR="00371A6D">
        <w:rPr>
          <w:rFonts w:cs="Arial"/>
          <w:szCs w:val="24"/>
        </w:rPr>
        <w:t xml:space="preserve"> being reimbursed, </w:t>
      </w:r>
      <w:r w:rsidR="003D7274">
        <w:rPr>
          <w:rFonts w:cs="Arial"/>
          <w:szCs w:val="24"/>
        </w:rPr>
        <w:t xml:space="preserve">which meal </w:t>
      </w:r>
      <w:r w:rsidR="0032478C">
        <w:rPr>
          <w:rFonts w:cs="Arial"/>
          <w:szCs w:val="24"/>
        </w:rPr>
        <w:t xml:space="preserve">allowance </w:t>
      </w:r>
      <w:r w:rsidR="003D7274">
        <w:rPr>
          <w:rFonts w:cs="Arial"/>
          <w:szCs w:val="24"/>
        </w:rPr>
        <w:t xml:space="preserve">they are </w:t>
      </w:r>
      <w:r w:rsidR="009005C1">
        <w:rPr>
          <w:rFonts w:cs="Arial"/>
          <w:szCs w:val="24"/>
        </w:rPr>
        <w:t>claiming</w:t>
      </w:r>
      <w:r w:rsidR="00C570C7" w:rsidRPr="002D3505">
        <w:rPr>
          <w:rFonts w:cs="Arial"/>
          <w:szCs w:val="24"/>
        </w:rPr>
        <w:t>?</w:t>
      </w:r>
    </w:p>
    <w:p w14:paraId="21EEE7AB" w14:textId="77777777" w:rsidR="00A73A86" w:rsidRPr="002D3505" w:rsidRDefault="00C570C7" w:rsidP="00260D9F">
      <w:pPr>
        <w:pStyle w:val="BodyText2"/>
        <w:numPr>
          <w:ilvl w:val="0"/>
          <w:numId w:val="14"/>
        </w:numPr>
        <w:spacing w:before="120" w:after="120" w:line="276" w:lineRule="auto"/>
        <w:ind w:left="709" w:hanging="425"/>
        <w:rPr>
          <w:rFonts w:cs="Arial"/>
          <w:szCs w:val="24"/>
        </w:rPr>
      </w:pPr>
      <w:r w:rsidRPr="002D3505">
        <w:rPr>
          <w:rFonts w:cs="Arial"/>
          <w:szCs w:val="24"/>
        </w:rPr>
        <w:t>Has a</w:t>
      </w:r>
      <w:r w:rsidR="00A73A86" w:rsidRPr="002D3505">
        <w:rPr>
          <w:rFonts w:cs="Arial"/>
          <w:szCs w:val="24"/>
        </w:rPr>
        <w:t xml:space="preserve"> check been made of the driving </w:t>
      </w:r>
      <w:r w:rsidR="00D07BCA" w:rsidRPr="002D3505">
        <w:rPr>
          <w:rFonts w:cs="Arial"/>
          <w:szCs w:val="24"/>
        </w:rPr>
        <w:t>licence</w:t>
      </w:r>
      <w:r w:rsidR="009B6B12" w:rsidRPr="002D3505">
        <w:rPr>
          <w:rFonts w:cs="Arial"/>
          <w:szCs w:val="24"/>
        </w:rPr>
        <w:t>, MOT</w:t>
      </w:r>
      <w:r w:rsidR="00D07BCA" w:rsidRPr="002D3505">
        <w:rPr>
          <w:rFonts w:cs="Arial"/>
          <w:szCs w:val="24"/>
        </w:rPr>
        <w:t xml:space="preserve"> and</w:t>
      </w:r>
      <w:r w:rsidR="00A73A86" w:rsidRPr="002D3505">
        <w:rPr>
          <w:rFonts w:cs="Arial"/>
          <w:szCs w:val="24"/>
        </w:rPr>
        <w:t xml:space="preserve"> insurance file when mileage allowance has been </w:t>
      </w:r>
      <w:r w:rsidR="00D07BCA" w:rsidRPr="002D3505">
        <w:rPr>
          <w:rFonts w:cs="Arial"/>
          <w:szCs w:val="24"/>
        </w:rPr>
        <w:t>claimed?</w:t>
      </w:r>
    </w:p>
    <w:p w14:paraId="653A43B1" w14:textId="77777777" w:rsidR="00A73A86" w:rsidRPr="002D3505" w:rsidRDefault="00E11C66" w:rsidP="00260D9F">
      <w:pPr>
        <w:pStyle w:val="BodyText2"/>
        <w:numPr>
          <w:ilvl w:val="0"/>
          <w:numId w:val="14"/>
        </w:numPr>
        <w:spacing w:before="120" w:after="120" w:line="276" w:lineRule="auto"/>
        <w:ind w:left="709" w:hanging="425"/>
        <w:rPr>
          <w:rFonts w:cs="Arial"/>
          <w:szCs w:val="24"/>
        </w:rPr>
      </w:pPr>
      <w:r w:rsidRPr="002D3505">
        <w:rPr>
          <w:rFonts w:cs="Arial"/>
          <w:szCs w:val="24"/>
        </w:rPr>
        <w:t>Has the claim form</w:t>
      </w:r>
      <w:r w:rsidR="00A73A86" w:rsidRPr="002D3505">
        <w:rPr>
          <w:rFonts w:cs="Arial"/>
          <w:szCs w:val="24"/>
        </w:rPr>
        <w:t xml:space="preserve"> been signed by the line manager</w:t>
      </w:r>
      <w:r w:rsidR="004E033D">
        <w:rPr>
          <w:rFonts w:cs="Arial"/>
          <w:szCs w:val="24"/>
        </w:rPr>
        <w:t>?</w:t>
      </w:r>
    </w:p>
    <w:p w14:paraId="0743BC77" w14:textId="77777777" w:rsidR="00AE5FD6" w:rsidRDefault="00AE5FD6" w:rsidP="00217A10">
      <w:pPr>
        <w:pStyle w:val="BodyText2"/>
        <w:spacing w:before="120" w:after="120" w:line="276" w:lineRule="auto"/>
        <w:ind w:left="6480"/>
        <w:rPr>
          <w:rFonts w:cs="Arial"/>
          <w:b/>
          <w:szCs w:val="24"/>
        </w:rPr>
      </w:pPr>
    </w:p>
    <w:p w14:paraId="4CA1C891" w14:textId="77777777" w:rsidR="00AE5FD6" w:rsidRDefault="00AE5FD6" w:rsidP="00217A10">
      <w:pPr>
        <w:pStyle w:val="BodyText2"/>
        <w:spacing w:before="120" w:after="120" w:line="276" w:lineRule="auto"/>
        <w:ind w:left="6480"/>
        <w:rPr>
          <w:rFonts w:cs="Arial"/>
          <w:b/>
          <w:szCs w:val="24"/>
        </w:rPr>
      </w:pPr>
    </w:p>
    <w:p w14:paraId="75984A60" w14:textId="77777777" w:rsidR="00AE5FD6" w:rsidRDefault="00AE5FD6" w:rsidP="00217A10">
      <w:pPr>
        <w:pStyle w:val="BodyText2"/>
        <w:spacing w:before="120" w:after="120" w:line="276" w:lineRule="auto"/>
        <w:ind w:left="6480"/>
        <w:rPr>
          <w:rFonts w:cs="Arial"/>
          <w:b/>
          <w:szCs w:val="24"/>
        </w:rPr>
      </w:pPr>
    </w:p>
    <w:p w14:paraId="6E6A2DB2" w14:textId="77777777" w:rsidR="00AE5FD6" w:rsidRDefault="00AE5FD6" w:rsidP="00217A10">
      <w:pPr>
        <w:pStyle w:val="BodyText2"/>
        <w:spacing w:before="120" w:after="120" w:line="276" w:lineRule="auto"/>
        <w:ind w:left="6480"/>
        <w:rPr>
          <w:rFonts w:cs="Arial"/>
          <w:b/>
          <w:szCs w:val="24"/>
        </w:rPr>
      </w:pPr>
    </w:p>
    <w:p w14:paraId="7A680A5C" w14:textId="77777777" w:rsidR="00D07BCA" w:rsidRPr="002D3505" w:rsidRDefault="00D82044" w:rsidP="001560B2">
      <w:pPr>
        <w:pStyle w:val="BodyText2"/>
        <w:spacing w:before="120" w:after="120" w:line="276" w:lineRule="auto"/>
        <w:rPr>
          <w:rFonts w:cs="Arial"/>
          <w:b/>
          <w:szCs w:val="24"/>
        </w:rPr>
      </w:pPr>
      <w:r>
        <w:rPr>
          <w:rFonts w:cs="Arial"/>
          <w:b/>
          <w:szCs w:val="24"/>
        </w:rPr>
        <w:br w:type="page"/>
      </w:r>
      <w:r w:rsidR="00D07BCA" w:rsidRPr="002D3505">
        <w:rPr>
          <w:rFonts w:cs="Arial"/>
          <w:b/>
          <w:szCs w:val="24"/>
        </w:rPr>
        <w:lastRenderedPageBreak/>
        <w:t>Annex B</w:t>
      </w:r>
    </w:p>
    <w:p w14:paraId="04625FA4" w14:textId="77777777" w:rsidR="002A145F" w:rsidRPr="002D3505" w:rsidRDefault="00CC4DF6" w:rsidP="00930CB5">
      <w:pPr>
        <w:pStyle w:val="BodyText2"/>
        <w:spacing w:before="120" w:after="120" w:line="276" w:lineRule="auto"/>
        <w:rPr>
          <w:rFonts w:cs="Arial"/>
          <w:b/>
          <w:szCs w:val="24"/>
          <w:u w:val="single"/>
        </w:rPr>
      </w:pPr>
      <w:r w:rsidRPr="002D3505">
        <w:rPr>
          <w:rFonts w:cs="Arial"/>
          <w:b/>
          <w:szCs w:val="24"/>
          <w:u w:val="single"/>
        </w:rPr>
        <w:t>Allowance &amp; Mileage Rates</w:t>
      </w:r>
    </w:p>
    <w:tbl>
      <w:tblPr>
        <w:tblW w:w="11199" w:type="dxa"/>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275"/>
        <w:gridCol w:w="3686"/>
        <w:gridCol w:w="2977"/>
      </w:tblGrid>
      <w:tr w:rsidR="00397D4F" w:rsidRPr="002D3505" w14:paraId="63A29F2C" w14:textId="77777777" w:rsidTr="000044CC">
        <w:tc>
          <w:tcPr>
            <w:tcW w:w="8222" w:type="dxa"/>
            <w:gridSpan w:val="3"/>
          </w:tcPr>
          <w:p w14:paraId="4CFBBF90" w14:textId="77777777" w:rsidR="00397D4F" w:rsidRPr="002D3505" w:rsidRDefault="00397D4F" w:rsidP="001560B2">
            <w:pPr>
              <w:pStyle w:val="BodyText2"/>
              <w:spacing w:before="120" w:after="120" w:line="276" w:lineRule="auto"/>
              <w:rPr>
                <w:rFonts w:cs="Arial"/>
                <w:szCs w:val="24"/>
              </w:rPr>
            </w:pPr>
            <w:r w:rsidRPr="002D3505">
              <w:rPr>
                <w:rFonts w:cs="Arial"/>
                <w:b/>
                <w:szCs w:val="24"/>
              </w:rPr>
              <w:t>Overnight Subsistence</w:t>
            </w:r>
          </w:p>
        </w:tc>
        <w:tc>
          <w:tcPr>
            <w:tcW w:w="2977" w:type="dxa"/>
          </w:tcPr>
          <w:p w14:paraId="70F0DEDC" w14:textId="77777777" w:rsidR="00397D4F" w:rsidRPr="002D3505" w:rsidRDefault="00397D4F" w:rsidP="001560B2">
            <w:pPr>
              <w:pStyle w:val="BodyText2"/>
              <w:spacing w:before="120" w:after="120" w:line="276" w:lineRule="auto"/>
              <w:rPr>
                <w:rFonts w:cs="Arial"/>
                <w:b/>
                <w:szCs w:val="24"/>
              </w:rPr>
            </w:pPr>
            <w:r w:rsidRPr="002D3505">
              <w:rPr>
                <w:rFonts w:cs="Arial"/>
                <w:b/>
                <w:szCs w:val="24"/>
              </w:rPr>
              <w:t>To the value of (£)</w:t>
            </w:r>
          </w:p>
        </w:tc>
      </w:tr>
      <w:tr w:rsidR="00CC4DF6" w:rsidRPr="002D3505" w14:paraId="19CE5E32" w14:textId="77777777" w:rsidTr="000044CC">
        <w:tc>
          <w:tcPr>
            <w:tcW w:w="3261" w:type="dxa"/>
          </w:tcPr>
          <w:p w14:paraId="3F30F202" w14:textId="77777777" w:rsidR="00CC4DF6" w:rsidRDefault="00CC4DF6" w:rsidP="001560B2">
            <w:pPr>
              <w:pStyle w:val="BodyText2"/>
              <w:spacing w:before="120" w:after="120" w:line="276" w:lineRule="auto"/>
              <w:rPr>
                <w:rFonts w:cs="Arial"/>
                <w:szCs w:val="24"/>
              </w:rPr>
            </w:pPr>
            <w:r w:rsidRPr="002D3505">
              <w:rPr>
                <w:rFonts w:cs="Arial"/>
                <w:szCs w:val="24"/>
              </w:rPr>
              <w:t>London</w:t>
            </w:r>
          </w:p>
          <w:p w14:paraId="70C1418F" w14:textId="77777777" w:rsidR="00500FDE" w:rsidRPr="002D3505" w:rsidRDefault="00500FDE" w:rsidP="001560B2">
            <w:pPr>
              <w:pStyle w:val="BodyText2"/>
              <w:spacing w:before="120" w:after="120" w:line="276" w:lineRule="auto"/>
              <w:rPr>
                <w:rFonts w:cs="Arial"/>
                <w:szCs w:val="24"/>
              </w:rPr>
            </w:pPr>
          </w:p>
        </w:tc>
        <w:tc>
          <w:tcPr>
            <w:tcW w:w="4961" w:type="dxa"/>
            <w:gridSpan w:val="2"/>
          </w:tcPr>
          <w:p w14:paraId="40FCFE57" w14:textId="0ACE1BA5" w:rsidR="00CC4DF6" w:rsidRPr="002D3505" w:rsidRDefault="008757ED" w:rsidP="001560B2">
            <w:pPr>
              <w:pStyle w:val="BodyText2"/>
              <w:spacing w:before="120" w:after="120" w:line="276" w:lineRule="auto"/>
              <w:rPr>
                <w:rFonts w:cs="Arial"/>
                <w:szCs w:val="24"/>
              </w:rPr>
            </w:pPr>
            <w:r>
              <w:rPr>
                <w:rFonts w:cs="Arial"/>
                <w:szCs w:val="24"/>
              </w:rPr>
              <w:t>Overnight accommodation - receipted</w:t>
            </w:r>
          </w:p>
        </w:tc>
        <w:tc>
          <w:tcPr>
            <w:tcW w:w="2977" w:type="dxa"/>
          </w:tcPr>
          <w:p w14:paraId="44B61EF4" w14:textId="07329DB5" w:rsidR="00CC4DF6" w:rsidRPr="002D3505" w:rsidRDefault="004515E2" w:rsidP="001560B2">
            <w:pPr>
              <w:pStyle w:val="BodyText2"/>
              <w:spacing w:before="120" w:after="120" w:line="276" w:lineRule="auto"/>
              <w:rPr>
                <w:rFonts w:cs="Arial"/>
                <w:szCs w:val="24"/>
              </w:rPr>
            </w:pPr>
            <w:r>
              <w:rPr>
                <w:rFonts w:cs="Arial"/>
                <w:szCs w:val="24"/>
              </w:rPr>
              <w:t>200</w:t>
            </w:r>
            <w:r w:rsidR="00CC4DF6" w:rsidRPr="002D3505">
              <w:rPr>
                <w:rFonts w:cs="Arial"/>
                <w:szCs w:val="24"/>
              </w:rPr>
              <w:t xml:space="preserve"> per night</w:t>
            </w:r>
            <w:r w:rsidR="00DA2B71">
              <w:rPr>
                <w:rFonts w:cs="Arial"/>
                <w:szCs w:val="24"/>
              </w:rPr>
              <w:t>*</w:t>
            </w:r>
          </w:p>
        </w:tc>
      </w:tr>
      <w:tr w:rsidR="00CC4DF6" w:rsidRPr="002D3505" w14:paraId="0D7CCEEF" w14:textId="77777777" w:rsidTr="000044CC">
        <w:tc>
          <w:tcPr>
            <w:tcW w:w="3261" w:type="dxa"/>
          </w:tcPr>
          <w:p w14:paraId="742A9EE7" w14:textId="77777777" w:rsidR="00CC4DF6" w:rsidRPr="002D3505" w:rsidRDefault="00CC4DF6" w:rsidP="001560B2">
            <w:pPr>
              <w:pStyle w:val="BodyText2"/>
              <w:spacing w:before="120" w:after="120" w:line="276" w:lineRule="auto"/>
              <w:rPr>
                <w:rFonts w:cs="Arial"/>
                <w:szCs w:val="24"/>
              </w:rPr>
            </w:pPr>
            <w:r w:rsidRPr="002D3505">
              <w:rPr>
                <w:rFonts w:cs="Arial"/>
                <w:szCs w:val="24"/>
              </w:rPr>
              <w:t>Elsewhere in the UK</w:t>
            </w:r>
          </w:p>
        </w:tc>
        <w:tc>
          <w:tcPr>
            <w:tcW w:w="4961" w:type="dxa"/>
            <w:gridSpan w:val="2"/>
          </w:tcPr>
          <w:p w14:paraId="221EF044" w14:textId="25513F09" w:rsidR="00CC4DF6" w:rsidRPr="002D3505" w:rsidRDefault="008757ED" w:rsidP="001560B2">
            <w:pPr>
              <w:pStyle w:val="BodyText2"/>
              <w:spacing w:before="120" w:after="120" w:line="276" w:lineRule="auto"/>
              <w:rPr>
                <w:rFonts w:cs="Arial"/>
                <w:szCs w:val="24"/>
              </w:rPr>
            </w:pPr>
            <w:r>
              <w:rPr>
                <w:rFonts w:cs="Arial"/>
                <w:szCs w:val="24"/>
              </w:rPr>
              <w:t xml:space="preserve">Overnight accommodation </w:t>
            </w:r>
            <w:r w:rsidR="00EA54E1">
              <w:rPr>
                <w:rFonts w:cs="Arial"/>
                <w:szCs w:val="24"/>
              </w:rPr>
              <w:t>–</w:t>
            </w:r>
            <w:r>
              <w:rPr>
                <w:rFonts w:cs="Arial"/>
                <w:szCs w:val="24"/>
              </w:rPr>
              <w:t xml:space="preserve"> </w:t>
            </w:r>
            <w:r w:rsidR="00EA54E1">
              <w:rPr>
                <w:rFonts w:cs="Arial"/>
                <w:szCs w:val="24"/>
              </w:rPr>
              <w:t xml:space="preserve">receipted </w:t>
            </w:r>
          </w:p>
        </w:tc>
        <w:tc>
          <w:tcPr>
            <w:tcW w:w="2977" w:type="dxa"/>
          </w:tcPr>
          <w:p w14:paraId="17F42D5C" w14:textId="50BB7E28" w:rsidR="00CC4DF6" w:rsidRPr="002D3505" w:rsidRDefault="004515E2" w:rsidP="001560B2">
            <w:pPr>
              <w:pStyle w:val="BodyText2"/>
              <w:spacing w:before="120" w:after="120" w:line="276" w:lineRule="auto"/>
              <w:rPr>
                <w:rFonts w:cs="Arial"/>
                <w:szCs w:val="24"/>
              </w:rPr>
            </w:pPr>
            <w:r>
              <w:rPr>
                <w:rFonts w:cs="Arial"/>
                <w:szCs w:val="24"/>
              </w:rPr>
              <w:t>120</w:t>
            </w:r>
            <w:r w:rsidR="00CC4DF6" w:rsidRPr="002D3505">
              <w:rPr>
                <w:rFonts w:cs="Arial"/>
                <w:szCs w:val="24"/>
              </w:rPr>
              <w:t xml:space="preserve"> per night</w:t>
            </w:r>
            <w:r w:rsidR="00A070ED">
              <w:rPr>
                <w:rFonts w:cs="Arial"/>
                <w:szCs w:val="24"/>
              </w:rPr>
              <w:t>*</w:t>
            </w:r>
          </w:p>
        </w:tc>
      </w:tr>
      <w:tr w:rsidR="000866C8" w:rsidRPr="00217A10" w14:paraId="0291F63D" w14:textId="77777777" w:rsidTr="000044CC">
        <w:tc>
          <w:tcPr>
            <w:tcW w:w="11199" w:type="dxa"/>
            <w:gridSpan w:val="4"/>
          </w:tcPr>
          <w:p w14:paraId="5AE6102B" w14:textId="72BD72FE" w:rsidR="00162982" w:rsidRDefault="00DA2B71" w:rsidP="001560B2">
            <w:pPr>
              <w:pStyle w:val="BodyText2"/>
              <w:spacing w:before="120" w:after="120" w:line="276" w:lineRule="auto"/>
              <w:rPr>
                <w:rFonts w:cs="Arial"/>
                <w:szCs w:val="24"/>
              </w:rPr>
            </w:pPr>
            <w:r>
              <w:rPr>
                <w:rFonts w:cs="Arial"/>
                <w:szCs w:val="24"/>
              </w:rPr>
              <w:t>*Subject to availability</w:t>
            </w:r>
          </w:p>
          <w:p w14:paraId="1BC8D4A1" w14:textId="1F98D364" w:rsidR="00FA5148" w:rsidRPr="0067014D" w:rsidRDefault="00FA5148" w:rsidP="001560B2">
            <w:pPr>
              <w:pStyle w:val="BodyText2"/>
              <w:spacing w:before="120" w:after="120" w:line="276" w:lineRule="auto"/>
            </w:pPr>
            <w:r>
              <w:t>Where an overnight booking includes breakfast, or dinner as part of the agreed rate</w:t>
            </w:r>
            <w:r w:rsidR="00EF446E">
              <w:t>,</w:t>
            </w:r>
            <w:r>
              <w:t xml:space="preserve"> </w:t>
            </w:r>
            <w:r w:rsidR="00EF446E">
              <w:t>e</w:t>
            </w:r>
            <w:r>
              <w:t xml:space="preserve">mployees should not claim </w:t>
            </w:r>
            <w:r w:rsidR="00162982">
              <w:t xml:space="preserve">the same </w:t>
            </w:r>
            <w:r>
              <w:t>meal</w:t>
            </w:r>
            <w:r w:rsidR="00162982">
              <w:t xml:space="preserve"> allowance </w:t>
            </w:r>
            <w:r w:rsidR="003D7274">
              <w:t>in addition to th</w:t>
            </w:r>
            <w:r w:rsidR="00807D61">
              <w:t>is</w:t>
            </w:r>
            <w:r w:rsidR="0056323B">
              <w:t xml:space="preserve"> </w:t>
            </w:r>
            <w:r w:rsidR="003D7274">
              <w:t xml:space="preserve">rate.  </w:t>
            </w:r>
          </w:p>
        </w:tc>
      </w:tr>
      <w:tr w:rsidR="00CC4DF6" w:rsidRPr="002D3505" w14:paraId="02F059BA" w14:textId="77777777" w:rsidTr="000044CC">
        <w:tc>
          <w:tcPr>
            <w:tcW w:w="3261" w:type="dxa"/>
          </w:tcPr>
          <w:p w14:paraId="34A03C28" w14:textId="77777777" w:rsidR="00CC4DF6" w:rsidRPr="000A5BBF" w:rsidRDefault="00CC4DF6" w:rsidP="001560B2">
            <w:pPr>
              <w:pStyle w:val="Heading4"/>
              <w:spacing w:before="120" w:after="120" w:line="276" w:lineRule="auto"/>
              <w:rPr>
                <w:rFonts w:cs="Arial"/>
                <w:sz w:val="24"/>
                <w:szCs w:val="24"/>
              </w:rPr>
            </w:pPr>
            <w:r w:rsidRPr="000A5BBF">
              <w:rPr>
                <w:rFonts w:cs="Arial"/>
                <w:sz w:val="24"/>
                <w:szCs w:val="24"/>
              </w:rPr>
              <w:t xml:space="preserve">Meal Allowances </w:t>
            </w:r>
          </w:p>
        </w:tc>
        <w:tc>
          <w:tcPr>
            <w:tcW w:w="4961" w:type="dxa"/>
            <w:gridSpan w:val="2"/>
          </w:tcPr>
          <w:p w14:paraId="023094A4" w14:textId="06E97F40" w:rsidR="00CC4DF6" w:rsidRPr="000A5BBF" w:rsidRDefault="00CC4DF6" w:rsidP="001560B2">
            <w:pPr>
              <w:spacing w:before="120" w:after="120" w:line="276" w:lineRule="auto"/>
              <w:rPr>
                <w:rFonts w:ascii="Arial" w:hAnsi="Arial" w:cs="Arial"/>
                <w:sz w:val="24"/>
                <w:szCs w:val="24"/>
              </w:rPr>
            </w:pPr>
          </w:p>
        </w:tc>
        <w:tc>
          <w:tcPr>
            <w:tcW w:w="2977" w:type="dxa"/>
          </w:tcPr>
          <w:p w14:paraId="1CC31459" w14:textId="77777777" w:rsidR="00CC4DF6" w:rsidRPr="00AD6E45" w:rsidRDefault="00CC4DF6" w:rsidP="001560B2">
            <w:pPr>
              <w:spacing w:before="120" w:after="120" w:line="276" w:lineRule="auto"/>
              <w:rPr>
                <w:rFonts w:ascii="Arial" w:hAnsi="Arial" w:cs="Arial"/>
                <w:b/>
                <w:sz w:val="24"/>
                <w:szCs w:val="24"/>
              </w:rPr>
            </w:pPr>
            <w:r w:rsidRPr="00AD6E45">
              <w:rPr>
                <w:rFonts w:ascii="Arial" w:hAnsi="Arial" w:cs="Arial"/>
                <w:b/>
                <w:sz w:val="24"/>
                <w:szCs w:val="24"/>
              </w:rPr>
              <w:t>To the value of (£)</w:t>
            </w:r>
          </w:p>
        </w:tc>
      </w:tr>
      <w:tr w:rsidR="00CC4DF6" w:rsidRPr="002D3505" w14:paraId="550E87E9" w14:textId="77777777" w:rsidTr="000044CC">
        <w:tc>
          <w:tcPr>
            <w:tcW w:w="3261" w:type="dxa"/>
          </w:tcPr>
          <w:p w14:paraId="59AEF24F" w14:textId="77777777" w:rsidR="00CC4DF6" w:rsidRPr="002D3505" w:rsidRDefault="00CC4DF6" w:rsidP="001560B2">
            <w:pPr>
              <w:spacing w:before="120" w:after="120" w:line="276" w:lineRule="auto"/>
              <w:rPr>
                <w:rFonts w:ascii="Arial" w:hAnsi="Arial" w:cs="Arial"/>
                <w:sz w:val="24"/>
                <w:szCs w:val="24"/>
              </w:rPr>
            </w:pPr>
            <w:r w:rsidRPr="002D3505">
              <w:rPr>
                <w:rFonts w:ascii="Arial" w:hAnsi="Arial" w:cs="Arial"/>
                <w:sz w:val="24"/>
                <w:szCs w:val="24"/>
              </w:rPr>
              <w:t>Breakfast</w:t>
            </w:r>
          </w:p>
        </w:tc>
        <w:tc>
          <w:tcPr>
            <w:tcW w:w="4961" w:type="dxa"/>
            <w:gridSpan w:val="2"/>
          </w:tcPr>
          <w:p w14:paraId="2792B451" w14:textId="77559416" w:rsidR="00CC4DF6" w:rsidRPr="002D3505" w:rsidRDefault="00CC4DF6" w:rsidP="001560B2">
            <w:pPr>
              <w:spacing w:before="120" w:after="120" w:line="276" w:lineRule="auto"/>
              <w:rPr>
                <w:rFonts w:ascii="Arial" w:hAnsi="Arial" w:cs="Arial"/>
                <w:sz w:val="24"/>
                <w:szCs w:val="24"/>
              </w:rPr>
            </w:pPr>
            <w:r w:rsidRPr="002D3505">
              <w:rPr>
                <w:rFonts w:ascii="Arial" w:hAnsi="Arial" w:cs="Arial"/>
                <w:sz w:val="24"/>
                <w:szCs w:val="24"/>
              </w:rPr>
              <w:t xml:space="preserve">If </w:t>
            </w:r>
            <w:r w:rsidR="00E62E43">
              <w:rPr>
                <w:rFonts w:ascii="Arial" w:hAnsi="Arial" w:cs="Arial"/>
                <w:sz w:val="24"/>
                <w:szCs w:val="24"/>
              </w:rPr>
              <w:t xml:space="preserve">start from home </w:t>
            </w:r>
            <w:r w:rsidRPr="002D3505">
              <w:rPr>
                <w:rFonts w:ascii="Arial" w:hAnsi="Arial" w:cs="Arial"/>
                <w:sz w:val="24"/>
                <w:szCs w:val="24"/>
              </w:rPr>
              <w:t>before 7am</w:t>
            </w:r>
          </w:p>
        </w:tc>
        <w:tc>
          <w:tcPr>
            <w:tcW w:w="2977" w:type="dxa"/>
          </w:tcPr>
          <w:p w14:paraId="421C5C52" w14:textId="5A67093D" w:rsidR="00CC4DF6" w:rsidRPr="002D3505" w:rsidRDefault="004515E2" w:rsidP="001560B2">
            <w:pPr>
              <w:spacing w:before="120" w:after="120" w:line="276" w:lineRule="auto"/>
              <w:rPr>
                <w:rFonts w:ascii="Arial" w:hAnsi="Arial" w:cs="Arial"/>
                <w:sz w:val="24"/>
                <w:szCs w:val="24"/>
              </w:rPr>
            </w:pPr>
            <w:r>
              <w:rPr>
                <w:rFonts w:ascii="Arial" w:hAnsi="Arial" w:cs="Arial"/>
                <w:sz w:val="24"/>
                <w:szCs w:val="24"/>
              </w:rPr>
              <w:t>9</w:t>
            </w:r>
          </w:p>
        </w:tc>
      </w:tr>
      <w:tr w:rsidR="00CC4DF6" w:rsidRPr="002D3505" w14:paraId="1EEAB123" w14:textId="77777777" w:rsidTr="000044CC">
        <w:tc>
          <w:tcPr>
            <w:tcW w:w="3261" w:type="dxa"/>
          </w:tcPr>
          <w:p w14:paraId="2980D27B" w14:textId="77777777" w:rsidR="00CC4DF6" w:rsidRPr="002D3505" w:rsidRDefault="00CC4DF6" w:rsidP="001560B2">
            <w:pPr>
              <w:spacing w:before="120" w:after="120" w:line="276" w:lineRule="auto"/>
              <w:rPr>
                <w:rFonts w:ascii="Arial" w:hAnsi="Arial" w:cs="Arial"/>
                <w:sz w:val="24"/>
                <w:szCs w:val="24"/>
              </w:rPr>
            </w:pPr>
            <w:r w:rsidRPr="002D3505">
              <w:rPr>
                <w:rFonts w:ascii="Arial" w:hAnsi="Arial" w:cs="Arial"/>
                <w:sz w:val="24"/>
                <w:szCs w:val="24"/>
              </w:rPr>
              <w:t>Lunch</w:t>
            </w:r>
          </w:p>
        </w:tc>
        <w:tc>
          <w:tcPr>
            <w:tcW w:w="4961" w:type="dxa"/>
            <w:gridSpan w:val="2"/>
          </w:tcPr>
          <w:p w14:paraId="168BB164" w14:textId="77F79D43" w:rsidR="009F516C" w:rsidRDefault="00E0065C" w:rsidP="00E0065C">
            <w:pPr>
              <w:spacing w:before="120" w:after="120" w:line="276" w:lineRule="auto"/>
              <w:rPr>
                <w:rFonts w:ascii="Arial" w:hAnsi="Arial" w:cs="Arial"/>
                <w:sz w:val="24"/>
                <w:szCs w:val="24"/>
              </w:rPr>
            </w:pPr>
            <w:r>
              <w:rPr>
                <w:rFonts w:ascii="Arial" w:hAnsi="Arial" w:cs="Arial"/>
                <w:sz w:val="24"/>
                <w:szCs w:val="24"/>
              </w:rPr>
              <w:t>I</w:t>
            </w:r>
            <w:r w:rsidRPr="00D6142A">
              <w:rPr>
                <w:rFonts w:ascii="Arial" w:hAnsi="Arial" w:cs="Arial"/>
                <w:sz w:val="24"/>
                <w:szCs w:val="24"/>
              </w:rPr>
              <w:t>f you are absent from your normal place of work or from home, for at least 4 hours and over lunch hours (12</w:t>
            </w:r>
            <w:r w:rsidR="006B593A">
              <w:rPr>
                <w:rFonts w:ascii="Arial" w:hAnsi="Arial" w:cs="Arial"/>
                <w:sz w:val="24"/>
                <w:szCs w:val="24"/>
              </w:rPr>
              <w:t>pm</w:t>
            </w:r>
            <w:r w:rsidRPr="00D6142A">
              <w:rPr>
                <w:rFonts w:ascii="Arial" w:hAnsi="Arial" w:cs="Arial"/>
                <w:sz w:val="24"/>
                <w:szCs w:val="24"/>
              </w:rPr>
              <w:t>-2pm)</w:t>
            </w:r>
            <w:r w:rsidR="00286F26">
              <w:rPr>
                <w:rFonts w:ascii="Arial" w:hAnsi="Arial" w:cs="Arial"/>
                <w:sz w:val="24"/>
                <w:szCs w:val="24"/>
              </w:rPr>
              <w:t>.</w:t>
            </w:r>
          </w:p>
          <w:p w14:paraId="4E17948C" w14:textId="27B5E68A" w:rsidR="00CC4DF6" w:rsidRPr="002D3505" w:rsidRDefault="00286F26" w:rsidP="00E0065C">
            <w:pPr>
              <w:spacing w:before="120" w:after="120" w:line="276" w:lineRule="auto"/>
              <w:rPr>
                <w:rFonts w:ascii="Arial" w:hAnsi="Arial" w:cs="Arial"/>
                <w:sz w:val="24"/>
                <w:szCs w:val="24"/>
              </w:rPr>
            </w:pPr>
            <w:r>
              <w:rPr>
                <w:rFonts w:ascii="Arial" w:hAnsi="Arial" w:cs="Arial"/>
                <w:sz w:val="24"/>
                <w:szCs w:val="24"/>
              </w:rPr>
              <w:t xml:space="preserve"> </w:t>
            </w:r>
            <w:r w:rsidR="00372327">
              <w:rPr>
                <w:rFonts w:ascii="Arial" w:hAnsi="Arial" w:cs="Arial"/>
                <w:sz w:val="24"/>
                <w:szCs w:val="24"/>
              </w:rPr>
              <w:t xml:space="preserve">Lunch or refreshments provided by third parties can be </w:t>
            </w:r>
            <w:r w:rsidR="003C38CE">
              <w:rPr>
                <w:rFonts w:ascii="Arial" w:hAnsi="Arial" w:cs="Arial"/>
                <w:sz w:val="24"/>
                <w:szCs w:val="24"/>
              </w:rPr>
              <w:t>disregarded</w:t>
            </w:r>
            <w:r w:rsidR="00EA23BE">
              <w:rPr>
                <w:rFonts w:ascii="Arial" w:hAnsi="Arial" w:cs="Arial"/>
                <w:sz w:val="24"/>
                <w:szCs w:val="24"/>
              </w:rPr>
              <w:t xml:space="preserve"> for </w:t>
            </w:r>
            <w:r w:rsidR="00A360DF">
              <w:rPr>
                <w:rFonts w:ascii="Arial" w:hAnsi="Arial" w:cs="Arial"/>
                <w:sz w:val="24"/>
                <w:szCs w:val="24"/>
              </w:rPr>
              <w:t>allowances</w:t>
            </w:r>
            <w:r w:rsidR="00EA23BE">
              <w:rPr>
                <w:rFonts w:ascii="Arial" w:hAnsi="Arial" w:cs="Arial"/>
                <w:sz w:val="24"/>
                <w:szCs w:val="24"/>
              </w:rPr>
              <w:t>.</w:t>
            </w:r>
          </w:p>
        </w:tc>
        <w:tc>
          <w:tcPr>
            <w:tcW w:w="2977" w:type="dxa"/>
          </w:tcPr>
          <w:p w14:paraId="79AA8CDB" w14:textId="26C1E744" w:rsidR="00CC4DF6" w:rsidRPr="002D3505" w:rsidRDefault="004515E2" w:rsidP="001560B2">
            <w:pPr>
              <w:spacing w:before="120" w:after="120" w:line="276" w:lineRule="auto"/>
              <w:rPr>
                <w:rFonts w:ascii="Arial" w:hAnsi="Arial" w:cs="Arial"/>
                <w:sz w:val="24"/>
                <w:szCs w:val="24"/>
              </w:rPr>
            </w:pPr>
            <w:r>
              <w:rPr>
                <w:rFonts w:ascii="Arial" w:hAnsi="Arial" w:cs="Arial"/>
                <w:sz w:val="24"/>
                <w:szCs w:val="24"/>
              </w:rPr>
              <w:t>9</w:t>
            </w:r>
          </w:p>
        </w:tc>
      </w:tr>
      <w:tr w:rsidR="00CC4DF6" w:rsidRPr="002D3505" w14:paraId="55FB7B80" w14:textId="77777777" w:rsidTr="000044CC">
        <w:tc>
          <w:tcPr>
            <w:tcW w:w="3261" w:type="dxa"/>
          </w:tcPr>
          <w:p w14:paraId="2C9A3DB2" w14:textId="77777777" w:rsidR="00CC4DF6" w:rsidRPr="002D3505" w:rsidRDefault="00CC4DF6" w:rsidP="001560B2">
            <w:pPr>
              <w:spacing w:before="120" w:after="120" w:line="276" w:lineRule="auto"/>
              <w:rPr>
                <w:rFonts w:ascii="Arial" w:hAnsi="Arial" w:cs="Arial"/>
                <w:sz w:val="24"/>
                <w:szCs w:val="24"/>
              </w:rPr>
            </w:pPr>
            <w:r w:rsidRPr="002D3505">
              <w:rPr>
                <w:rFonts w:ascii="Arial" w:hAnsi="Arial" w:cs="Arial"/>
                <w:sz w:val="24"/>
                <w:szCs w:val="24"/>
              </w:rPr>
              <w:t>Dinner</w:t>
            </w:r>
          </w:p>
        </w:tc>
        <w:tc>
          <w:tcPr>
            <w:tcW w:w="4961" w:type="dxa"/>
            <w:gridSpan w:val="2"/>
          </w:tcPr>
          <w:p w14:paraId="343D8F0F" w14:textId="14CB41C8" w:rsidR="00CC4DF6" w:rsidRPr="002D3505" w:rsidRDefault="00CC4DF6" w:rsidP="001560B2">
            <w:pPr>
              <w:spacing w:before="120" w:after="120" w:line="276" w:lineRule="auto"/>
              <w:rPr>
                <w:rFonts w:ascii="Arial" w:hAnsi="Arial" w:cs="Arial"/>
                <w:sz w:val="24"/>
                <w:szCs w:val="24"/>
              </w:rPr>
            </w:pPr>
            <w:r w:rsidRPr="002D3505">
              <w:rPr>
                <w:rFonts w:ascii="Arial" w:hAnsi="Arial" w:cs="Arial"/>
                <w:sz w:val="24"/>
                <w:szCs w:val="24"/>
              </w:rPr>
              <w:t>If staying overnight or arriving home after 8pm</w:t>
            </w:r>
            <w:r w:rsidR="00883D7E">
              <w:rPr>
                <w:rFonts w:ascii="Arial" w:hAnsi="Arial" w:cs="Arial"/>
                <w:sz w:val="24"/>
                <w:szCs w:val="24"/>
              </w:rPr>
              <w:t xml:space="preserve"> </w:t>
            </w:r>
            <w:r w:rsidRPr="002D3505">
              <w:rPr>
                <w:rFonts w:ascii="Arial" w:hAnsi="Arial" w:cs="Arial"/>
                <w:sz w:val="24"/>
                <w:szCs w:val="24"/>
              </w:rPr>
              <w:t xml:space="preserve">(not to be bought </w:t>
            </w:r>
            <w:r w:rsidR="00AE5FD6">
              <w:rPr>
                <w:rFonts w:ascii="Arial" w:hAnsi="Arial" w:cs="Arial"/>
                <w:sz w:val="24"/>
                <w:szCs w:val="24"/>
              </w:rPr>
              <w:t xml:space="preserve">to be cooked </w:t>
            </w:r>
            <w:r w:rsidRPr="002D3505">
              <w:rPr>
                <w:rFonts w:ascii="Arial" w:hAnsi="Arial" w:cs="Arial"/>
                <w:sz w:val="24"/>
                <w:szCs w:val="24"/>
              </w:rPr>
              <w:t>at home</w:t>
            </w:r>
            <w:r w:rsidR="00AE5FD6">
              <w:rPr>
                <w:rFonts w:ascii="Arial" w:hAnsi="Arial" w:cs="Arial"/>
                <w:sz w:val="24"/>
                <w:szCs w:val="24"/>
              </w:rPr>
              <w:t xml:space="preserve"> nor bought at home</w:t>
            </w:r>
            <w:r w:rsidRPr="002D3505">
              <w:rPr>
                <w:rFonts w:ascii="Arial" w:hAnsi="Arial" w:cs="Arial"/>
                <w:sz w:val="24"/>
                <w:szCs w:val="24"/>
              </w:rPr>
              <w:t>)</w:t>
            </w:r>
          </w:p>
        </w:tc>
        <w:tc>
          <w:tcPr>
            <w:tcW w:w="2977" w:type="dxa"/>
          </w:tcPr>
          <w:p w14:paraId="38A61189" w14:textId="77D1F0BE" w:rsidR="00CC4DF6" w:rsidRPr="002D3505" w:rsidRDefault="00CC4DF6" w:rsidP="001560B2">
            <w:pPr>
              <w:spacing w:before="120" w:after="120" w:line="276" w:lineRule="auto"/>
              <w:rPr>
                <w:rFonts w:ascii="Arial" w:hAnsi="Arial" w:cs="Arial"/>
                <w:sz w:val="24"/>
                <w:szCs w:val="24"/>
              </w:rPr>
            </w:pPr>
            <w:r w:rsidRPr="002D3505">
              <w:rPr>
                <w:rFonts w:ascii="Arial" w:hAnsi="Arial" w:cs="Arial"/>
                <w:sz w:val="24"/>
                <w:szCs w:val="24"/>
              </w:rPr>
              <w:t>2</w:t>
            </w:r>
            <w:r w:rsidR="004515E2">
              <w:rPr>
                <w:rFonts w:ascii="Arial" w:hAnsi="Arial" w:cs="Arial"/>
                <w:sz w:val="24"/>
                <w:szCs w:val="24"/>
              </w:rPr>
              <w:t>7</w:t>
            </w:r>
          </w:p>
        </w:tc>
      </w:tr>
      <w:tr w:rsidR="00C56411" w:rsidRPr="002D3505" w14:paraId="42A34E18" w14:textId="77777777" w:rsidTr="000044CC">
        <w:trPr>
          <w:trHeight w:val="1411"/>
        </w:trPr>
        <w:tc>
          <w:tcPr>
            <w:tcW w:w="11199" w:type="dxa"/>
            <w:gridSpan w:val="4"/>
          </w:tcPr>
          <w:p w14:paraId="2024E649" w14:textId="11F338E0" w:rsidR="00C56411" w:rsidRPr="002D3505" w:rsidRDefault="00C56411" w:rsidP="001560B2">
            <w:pPr>
              <w:spacing w:before="120" w:after="120" w:line="276" w:lineRule="auto"/>
              <w:rPr>
                <w:rFonts w:ascii="Arial" w:hAnsi="Arial" w:cs="Arial"/>
                <w:sz w:val="24"/>
                <w:szCs w:val="24"/>
              </w:rPr>
            </w:pPr>
            <w:r w:rsidRPr="002D3505">
              <w:rPr>
                <w:rFonts w:ascii="Arial" w:hAnsi="Arial" w:cs="Arial"/>
                <w:b/>
                <w:sz w:val="24"/>
                <w:szCs w:val="24"/>
              </w:rPr>
              <w:t xml:space="preserve">If you believe that you have justification for claiming more than one meal allowance in a day (within the above guidelines) it does not matter the order in which you claim those allowances.  </w:t>
            </w:r>
            <w:r w:rsidR="00E7422F" w:rsidRPr="002D3505">
              <w:rPr>
                <w:rFonts w:ascii="Arial" w:hAnsi="Arial" w:cs="Arial"/>
                <w:sz w:val="24"/>
                <w:szCs w:val="24"/>
              </w:rPr>
              <w:t>E.g.</w:t>
            </w:r>
            <w:r w:rsidRPr="002D3505">
              <w:rPr>
                <w:rFonts w:ascii="Arial" w:hAnsi="Arial" w:cs="Arial"/>
                <w:sz w:val="24"/>
                <w:szCs w:val="24"/>
              </w:rPr>
              <w:t xml:space="preserve"> If you start work before 7am and will not return home until after 8pm you can claim up</w:t>
            </w:r>
            <w:r w:rsidR="007401E7" w:rsidRPr="002D3505">
              <w:rPr>
                <w:rFonts w:ascii="Arial" w:hAnsi="Arial" w:cs="Arial"/>
                <w:sz w:val="24"/>
                <w:szCs w:val="24"/>
              </w:rPr>
              <w:t xml:space="preserve"> </w:t>
            </w:r>
            <w:r w:rsidRPr="002D3505">
              <w:rPr>
                <w:rFonts w:ascii="Arial" w:hAnsi="Arial" w:cs="Arial"/>
                <w:sz w:val="24"/>
                <w:szCs w:val="24"/>
              </w:rPr>
              <w:t>to £</w:t>
            </w:r>
            <w:r w:rsidR="00471BD9">
              <w:rPr>
                <w:rFonts w:ascii="Arial" w:hAnsi="Arial" w:cs="Arial"/>
                <w:sz w:val="24"/>
                <w:szCs w:val="24"/>
              </w:rPr>
              <w:t>45</w:t>
            </w:r>
            <w:r w:rsidRPr="002D3505">
              <w:rPr>
                <w:rFonts w:ascii="Arial" w:hAnsi="Arial" w:cs="Arial"/>
                <w:sz w:val="24"/>
                <w:szCs w:val="24"/>
              </w:rPr>
              <w:t xml:space="preserve"> for your daily allowance.  </w:t>
            </w:r>
            <w:r w:rsidR="00E7422F" w:rsidRPr="002D3505">
              <w:rPr>
                <w:rFonts w:ascii="Arial" w:hAnsi="Arial" w:cs="Arial"/>
                <w:sz w:val="24"/>
                <w:szCs w:val="24"/>
              </w:rPr>
              <w:t>I.e.</w:t>
            </w:r>
            <w:r w:rsidRPr="002D3505">
              <w:rPr>
                <w:rFonts w:ascii="Arial" w:hAnsi="Arial" w:cs="Arial"/>
                <w:sz w:val="24"/>
                <w:szCs w:val="24"/>
              </w:rPr>
              <w:t xml:space="preserve"> Breakfast £</w:t>
            </w:r>
            <w:r w:rsidR="00471BD9">
              <w:rPr>
                <w:rFonts w:ascii="Arial" w:hAnsi="Arial" w:cs="Arial"/>
                <w:sz w:val="24"/>
                <w:szCs w:val="24"/>
              </w:rPr>
              <w:t>9</w:t>
            </w:r>
            <w:r w:rsidRPr="002D3505">
              <w:rPr>
                <w:rFonts w:ascii="Arial" w:hAnsi="Arial" w:cs="Arial"/>
                <w:sz w:val="24"/>
                <w:szCs w:val="24"/>
              </w:rPr>
              <w:t>.00, lunch £2</w:t>
            </w:r>
            <w:r w:rsidR="00335717">
              <w:rPr>
                <w:rFonts w:ascii="Arial" w:hAnsi="Arial" w:cs="Arial"/>
                <w:sz w:val="24"/>
                <w:szCs w:val="24"/>
              </w:rPr>
              <w:t>5</w:t>
            </w:r>
            <w:r w:rsidRPr="002D3505">
              <w:rPr>
                <w:rFonts w:ascii="Arial" w:hAnsi="Arial" w:cs="Arial"/>
                <w:sz w:val="24"/>
                <w:szCs w:val="24"/>
              </w:rPr>
              <w:t xml:space="preserve"> and dinner £</w:t>
            </w:r>
            <w:r w:rsidR="00335717">
              <w:rPr>
                <w:rFonts w:ascii="Arial" w:hAnsi="Arial" w:cs="Arial"/>
                <w:sz w:val="24"/>
                <w:szCs w:val="24"/>
              </w:rPr>
              <w:t>11</w:t>
            </w:r>
            <w:r w:rsidRPr="002D3505">
              <w:rPr>
                <w:rFonts w:ascii="Arial" w:hAnsi="Arial" w:cs="Arial"/>
                <w:sz w:val="24"/>
                <w:szCs w:val="24"/>
              </w:rPr>
              <w:t>.</w:t>
            </w:r>
          </w:p>
        </w:tc>
      </w:tr>
      <w:tr w:rsidR="00CC4DF6" w:rsidRPr="002D3505" w14:paraId="0DA93455" w14:textId="77777777" w:rsidTr="000044CC">
        <w:tc>
          <w:tcPr>
            <w:tcW w:w="4536" w:type="dxa"/>
            <w:gridSpan w:val="2"/>
          </w:tcPr>
          <w:p w14:paraId="0DF7C4D1" w14:textId="77777777" w:rsidR="00CC4DF6" w:rsidRPr="002D3505" w:rsidRDefault="00CC4DF6" w:rsidP="001560B2">
            <w:pPr>
              <w:spacing w:before="120" w:after="120" w:line="276" w:lineRule="auto"/>
              <w:rPr>
                <w:rFonts w:ascii="Arial" w:hAnsi="Arial" w:cs="Arial"/>
                <w:b/>
                <w:sz w:val="24"/>
                <w:szCs w:val="24"/>
              </w:rPr>
            </w:pPr>
            <w:r w:rsidRPr="002D3505">
              <w:rPr>
                <w:rFonts w:ascii="Arial" w:hAnsi="Arial" w:cs="Arial"/>
                <w:b/>
                <w:sz w:val="24"/>
                <w:szCs w:val="24"/>
              </w:rPr>
              <w:t>Motor Mileage Allowance</w:t>
            </w:r>
          </w:p>
        </w:tc>
        <w:tc>
          <w:tcPr>
            <w:tcW w:w="3686" w:type="dxa"/>
          </w:tcPr>
          <w:p w14:paraId="75462E16" w14:textId="77777777" w:rsidR="00CC4DF6" w:rsidRPr="002D3505" w:rsidRDefault="00CC4DF6" w:rsidP="001560B2">
            <w:pPr>
              <w:spacing w:before="120" w:after="120" w:line="276" w:lineRule="auto"/>
              <w:rPr>
                <w:rFonts w:ascii="Arial" w:hAnsi="Arial" w:cs="Arial"/>
                <w:b/>
                <w:sz w:val="24"/>
                <w:szCs w:val="24"/>
              </w:rPr>
            </w:pPr>
            <w:r w:rsidRPr="002D3505">
              <w:rPr>
                <w:rFonts w:ascii="Arial" w:hAnsi="Arial" w:cs="Arial"/>
                <w:b/>
                <w:sz w:val="24"/>
                <w:szCs w:val="24"/>
              </w:rPr>
              <w:t>First 10,000 Miles (pence per mile)</w:t>
            </w:r>
          </w:p>
        </w:tc>
        <w:tc>
          <w:tcPr>
            <w:tcW w:w="2977" w:type="dxa"/>
          </w:tcPr>
          <w:p w14:paraId="2062E99F" w14:textId="77777777" w:rsidR="00CC4DF6" w:rsidRPr="002D3505" w:rsidRDefault="00CC4DF6" w:rsidP="001560B2">
            <w:pPr>
              <w:spacing w:before="120" w:after="120" w:line="276" w:lineRule="auto"/>
              <w:rPr>
                <w:rFonts w:ascii="Arial" w:hAnsi="Arial" w:cs="Arial"/>
                <w:b/>
                <w:sz w:val="24"/>
                <w:szCs w:val="24"/>
              </w:rPr>
            </w:pPr>
            <w:r w:rsidRPr="002D3505">
              <w:rPr>
                <w:rFonts w:ascii="Arial" w:hAnsi="Arial" w:cs="Arial"/>
                <w:b/>
                <w:sz w:val="24"/>
                <w:szCs w:val="24"/>
              </w:rPr>
              <w:t>Additional Miles (pence per mile)</w:t>
            </w:r>
          </w:p>
        </w:tc>
      </w:tr>
      <w:tr w:rsidR="00CC4DF6" w:rsidRPr="002D3505" w14:paraId="0238D35B" w14:textId="77777777" w:rsidTr="000044CC">
        <w:tc>
          <w:tcPr>
            <w:tcW w:w="4536" w:type="dxa"/>
            <w:gridSpan w:val="2"/>
          </w:tcPr>
          <w:p w14:paraId="2F4963DE" w14:textId="33591E00" w:rsidR="00CC4DF6" w:rsidRPr="002D3505" w:rsidRDefault="00CC4DF6" w:rsidP="001560B2">
            <w:pPr>
              <w:spacing w:before="120" w:after="120" w:line="276" w:lineRule="auto"/>
              <w:rPr>
                <w:rFonts w:ascii="Arial" w:hAnsi="Arial" w:cs="Arial"/>
                <w:sz w:val="24"/>
                <w:szCs w:val="24"/>
              </w:rPr>
            </w:pPr>
            <w:r w:rsidRPr="002D3505">
              <w:rPr>
                <w:rFonts w:ascii="Arial" w:hAnsi="Arial" w:cs="Arial"/>
                <w:sz w:val="24"/>
                <w:szCs w:val="24"/>
              </w:rPr>
              <w:t>Car</w:t>
            </w:r>
            <w:r w:rsidR="00456889">
              <w:rPr>
                <w:rFonts w:ascii="Arial" w:hAnsi="Arial" w:cs="Arial"/>
                <w:sz w:val="24"/>
                <w:szCs w:val="24"/>
              </w:rPr>
              <w:t xml:space="preserve"> (incl electric car)</w:t>
            </w:r>
            <w:r w:rsidRPr="002D3505">
              <w:rPr>
                <w:rFonts w:ascii="Arial" w:hAnsi="Arial" w:cs="Arial"/>
                <w:sz w:val="24"/>
                <w:szCs w:val="24"/>
              </w:rPr>
              <w:t xml:space="preserve"> Standard Rate</w:t>
            </w:r>
          </w:p>
        </w:tc>
        <w:tc>
          <w:tcPr>
            <w:tcW w:w="3686" w:type="dxa"/>
          </w:tcPr>
          <w:p w14:paraId="2D88FDF6" w14:textId="191E44D0" w:rsidR="00CC4DF6" w:rsidRPr="002D3505" w:rsidRDefault="00F22540" w:rsidP="001560B2">
            <w:pPr>
              <w:spacing w:before="120" w:after="120" w:line="276" w:lineRule="auto"/>
              <w:rPr>
                <w:rFonts w:ascii="Arial" w:hAnsi="Arial" w:cs="Arial"/>
                <w:sz w:val="24"/>
                <w:szCs w:val="24"/>
              </w:rPr>
            </w:pPr>
            <w:r>
              <w:rPr>
                <w:rFonts w:ascii="Arial" w:hAnsi="Arial" w:cs="Arial"/>
                <w:sz w:val="24"/>
                <w:szCs w:val="24"/>
              </w:rPr>
              <w:t>55</w:t>
            </w:r>
            <w:r w:rsidR="00CC4DF6" w:rsidRPr="002D3505">
              <w:rPr>
                <w:rFonts w:ascii="Arial" w:hAnsi="Arial" w:cs="Arial"/>
                <w:sz w:val="24"/>
                <w:szCs w:val="24"/>
              </w:rPr>
              <w:t>p per mile</w:t>
            </w:r>
          </w:p>
        </w:tc>
        <w:tc>
          <w:tcPr>
            <w:tcW w:w="2977" w:type="dxa"/>
          </w:tcPr>
          <w:p w14:paraId="7B8396B0" w14:textId="77777777" w:rsidR="00CC4DF6" w:rsidRPr="002D3505" w:rsidRDefault="00CC4DF6" w:rsidP="001560B2">
            <w:pPr>
              <w:spacing w:before="120" w:after="120" w:line="276" w:lineRule="auto"/>
              <w:rPr>
                <w:rFonts w:ascii="Arial" w:hAnsi="Arial" w:cs="Arial"/>
                <w:sz w:val="24"/>
                <w:szCs w:val="24"/>
              </w:rPr>
            </w:pPr>
            <w:r w:rsidRPr="002D3505">
              <w:rPr>
                <w:rFonts w:ascii="Arial" w:hAnsi="Arial" w:cs="Arial"/>
                <w:sz w:val="24"/>
                <w:szCs w:val="24"/>
              </w:rPr>
              <w:t>25p per mile</w:t>
            </w:r>
          </w:p>
        </w:tc>
      </w:tr>
      <w:tr w:rsidR="00CC4DF6" w:rsidRPr="002D3505" w14:paraId="54E7C974" w14:textId="77777777" w:rsidTr="000044CC">
        <w:tc>
          <w:tcPr>
            <w:tcW w:w="4536" w:type="dxa"/>
            <w:gridSpan w:val="2"/>
          </w:tcPr>
          <w:p w14:paraId="5910EF72" w14:textId="77777777" w:rsidR="00CC4DF6" w:rsidRPr="002D3505" w:rsidRDefault="00CC4DF6" w:rsidP="001560B2">
            <w:pPr>
              <w:spacing w:before="120" w:after="120" w:line="276" w:lineRule="auto"/>
              <w:rPr>
                <w:rFonts w:ascii="Arial" w:hAnsi="Arial" w:cs="Arial"/>
                <w:sz w:val="24"/>
                <w:szCs w:val="24"/>
              </w:rPr>
            </w:pPr>
            <w:r w:rsidRPr="002D3505">
              <w:rPr>
                <w:rFonts w:ascii="Arial" w:hAnsi="Arial" w:cs="Arial"/>
                <w:sz w:val="24"/>
                <w:szCs w:val="24"/>
              </w:rPr>
              <w:t xml:space="preserve">Motor Cycle </w:t>
            </w:r>
            <w:r w:rsidR="009E0F22">
              <w:rPr>
                <w:rFonts w:ascii="Arial" w:hAnsi="Arial" w:cs="Arial"/>
                <w:sz w:val="24"/>
                <w:szCs w:val="24"/>
              </w:rPr>
              <w:t>S</w:t>
            </w:r>
            <w:r w:rsidRPr="002D3505">
              <w:rPr>
                <w:rFonts w:ascii="Arial" w:hAnsi="Arial" w:cs="Arial"/>
                <w:sz w:val="24"/>
                <w:szCs w:val="24"/>
              </w:rPr>
              <w:t xml:space="preserve">tandard </w:t>
            </w:r>
            <w:r w:rsidR="009E0F22">
              <w:rPr>
                <w:rFonts w:ascii="Arial" w:hAnsi="Arial" w:cs="Arial"/>
                <w:sz w:val="24"/>
                <w:szCs w:val="24"/>
              </w:rPr>
              <w:t>R</w:t>
            </w:r>
            <w:r w:rsidRPr="002D3505">
              <w:rPr>
                <w:rFonts w:ascii="Arial" w:hAnsi="Arial" w:cs="Arial"/>
                <w:sz w:val="24"/>
                <w:szCs w:val="24"/>
              </w:rPr>
              <w:t>ate</w:t>
            </w:r>
          </w:p>
        </w:tc>
        <w:tc>
          <w:tcPr>
            <w:tcW w:w="3686" w:type="dxa"/>
          </w:tcPr>
          <w:p w14:paraId="79BEDAC1" w14:textId="77777777" w:rsidR="00CC4DF6" w:rsidRPr="002D3505" w:rsidRDefault="00247C7E" w:rsidP="001560B2">
            <w:pPr>
              <w:spacing w:before="120" w:after="120" w:line="276" w:lineRule="auto"/>
              <w:rPr>
                <w:rFonts w:ascii="Arial" w:hAnsi="Arial" w:cs="Arial"/>
                <w:sz w:val="24"/>
                <w:szCs w:val="24"/>
              </w:rPr>
            </w:pPr>
            <w:r w:rsidRPr="002D3505">
              <w:rPr>
                <w:rFonts w:ascii="Arial" w:hAnsi="Arial" w:cs="Arial"/>
                <w:sz w:val="24"/>
                <w:szCs w:val="24"/>
              </w:rPr>
              <w:t>24</w:t>
            </w:r>
            <w:r w:rsidR="00CC4DF6" w:rsidRPr="002D3505">
              <w:rPr>
                <w:rFonts w:ascii="Arial" w:hAnsi="Arial" w:cs="Arial"/>
                <w:sz w:val="24"/>
                <w:szCs w:val="24"/>
              </w:rPr>
              <w:t>p per mile</w:t>
            </w:r>
          </w:p>
        </w:tc>
        <w:tc>
          <w:tcPr>
            <w:tcW w:w="2977" w:type="dxa"/>
          </w:tcPr>
          <w:p w14:paraId="29DB1600" w14:textId="77777777" w:rsidR="00CC4DF6" w:rsidRPr="002D3505" w:rsidRDefault="00CC4DF6" w:rsidP="001560B2">
            <w:pPr>
              <w:spacing w:before="120" w:after="120" w:line="276" w:lineRule="auto"/>
              <w:rPr>
                <w:rFonts w:ascii="Arial" w:hAnsi="Arial" w:cs="Arial"/>
                <w:sz w:val="24"/>
                <w:szCs w:val="24"/>
              </w:rPr>
            </w:pPr>
          </w:p>
        </w:tc>
      </w:tr>
      <w:tr w:rsidR="00CC4DF6" w:rsidRPr="002D3505" w14:paraId="4F317F61" w14:textId="77777777" w:rsidTr="000044CC">
        <w:tc>
          <w:tcPr>
            <w:tcW w:w="4536" w:type="dxa"/>
            <w:gridSpan w:val="2"/>
          </w:tcPr>
          <w:p w14:paraId="5B283D9B" w14:textId="77777777" w:rsidR="00CC4DF6" w:rsidRPr="002D3505" w:rsidRDefault="00D51C79" w:rsidP="001560B2">
            <w:pPr>
              <w:spacing w:before="120" w:after="120" w:line="276" w:lineRule="auto"/>
              <w:rPr>
                <w:rFonts w:ascii="Arial" w:hAnsi="Arial" w:cs="Arial"/>
                <w:sz w:val="24"/>
                <w:szCs w:val="24"/>
              </w:rPr>
            </w:pPr>
            <w:r>
              <w:rPr>
                <w:rFonts w:ascii="Arial" w:hAnsi="Arial" w:cs="Arial"/>
                <w:sz w:val="24"/>
                <w:szCs w:val="24"/>
              </w:rPr>
              <w:t>Pedal cycle</w:t>
            </w:r>
          </w:p>
        </w:tc>
        <w:tc>
          <w:tcPr>
            <w:tcW w:w="3686" w:type="dxa"/>
          </w:tcPr>
          <w:p w14:paraId="31D054AD" w14:textId="77777777" w:rsidR="00CC4DF6" w:rsidRPr="002D3505" w:rsidRDefault="00CC4DF6" w:rsidP="001560B2">
            <w:pPr>
              <w:spacing w:before="120" w:after="120" w:line="276" w:lineRule="auto"/>
              <w:rPr>
                <w:rFonts w:ascii="Arial" w:hAnsi="Arial" w:cs="Arial"/>
                <w:sz w:val="24"/>
                <w:szCs w:val="24"/>
              </w:rPr>
            </w:pPr>
            <w:r w:rsidRPr="002D3505">
              <w:rPr>
                <w:rFonts w:ascii="Arial" w:hAnsi="Arial" w:cs="Arial"/>
                <w:sz w:val="24"/>
                <w:szCs w:val="24"/>
              </w:rPr>
              <w:t>20p per mile</w:t>
            </w:r>
          </w:p>
        </w:tc>
        <w:tc>
          <w:tcPr>
            <w:tcW w:w="2977" w:type="dxa"/>
          </w:tcPr>
          <w:p w14:paraId="204D43DF" w14:textId="77777777" w:rsidR="00CC4DF6" w:rsidRPr="002D3505" w:rsidRDefault="00CC4DF6" w:rsidP="001560B2">
            <w:pPr>
              <w:spacing w:before="120" w:after="120" w:line="276" w:lineRule="auto"/>
              <w:rPr>
                <w:rFonts w:ascii="Arial" w:hAnsi="Arial" w:cs="Arial"/>
                <w:sz w:val="24"/>
                <w:szCs w:val="24"/>
              </w:rPr>
            </w:pPr>
          </w:p>
        </w:tc>
      </w:tr>
      <w:tr w:rsidR="00CC4DF6" w:rsidRPr="002D3505" w14:paraId="3F099175" w14:textId="77777777" w:rsidTr="000044CC">
        <w:tc>
          <w:tcPr>
            <w:tcW w:w="4536" w:type="dxa"/>
            <w:gridSpan w:val="2"/>
          </w:tcPr>
          <w:p w14:paraId="38F07D03" w14:textId="77777777" w:rsidR="00CC4DF6" w:rsidRPr="002D3505" w:rsidRDefault="00CC4DF6" w:rsidP="001560B2">
            <w:pPr>
              <w:spacing w:before="120" w:after="120" w:line="276" w:lineRule="auto"/>
              <w:rPr>
                <w:rFonts w:ascii="Arial" w:hAnsi="Arial" w:cs="Arial"/>
                <w:sz w:val="24"/>
                <w:szCs w:val="24"/>
              </w:rPr>
            </w:pPr>
            <w:r w:rsidRPr="002D3505">
              <w:rPr>
                <w:rFonts w:ascii="Arial" w:hAnsi="Arial" w:cs="Arial"/>
                <w:sz w:val="24"/>
                <w:szCs w:val="24"/>
              </w:rPr>
              <w:t>Passenger Allowance</w:t>
            </w:r>
          </w:p>
        </w:tc>
        <w:tc>
          <w:tcPr>
            <w:tcW w:w="3686" w:type="dxa"/>
          </w:tcPr>
          <w:p w14:paraId="7CF8AE95" w14:textId="77777777" w:rsidR="00CC4DF6" w:rsidRPr="002D3505" w:rsidRDefault="00CC4DF6" w:rsidP="001560B2">
            <w:pPr>
              <w:spacing w:before="120" w:after="120" w:line="276" w:lineRule="auto"/>
              <w:rPr>
                <w:rFonts w:ascii="Arial" w:hAnsi="Arial" w:cs="Arial"/>
                <w:sz w:val="24"/>
                <w:szCs w:val="24"/>
              </w:rPr>
            </w:pPr>
            <w:r w:rsidRPr="002D3505">
              <w:rPr>
                <w:rFonts w:ascii="Arial" w:hAnsi="Arial" w:cs="Arial"/>
                <w:sz w:val="24"/>
                <w:szCs w:val="24"/>
              </w:rPr>
              <w:t>5</w:t>
            </w:r>
            <w:r w:rsidR="002B2257" w:rsidRPr="002D3505">
              <w:rPr>
                <w:rFonts w:ascii="Arial" w:hAnsi="Arial" w:cs="Arial"/>
                <w:sz w:val="24"/>
                <w:szCs w:val="24"/>
              </w:rPr>
              <w:t>p</w:t>
            </w:r>
            <w:r w:rsidRPr="002D3505">
              <w:rPr>
                <w:rFonts w:ascii="Arial" w:hAnsi="Arial" w:cs="Arial"/>
                <w:sz w:val="24"/>
                <w:szCs w:val="24"/>
              </w:rPr>
              <w:t xml:space="preserve"> per passenger per mile</w:t>
            </w:r>
          </w:p>
        </w:tc>
        <w:tc>
          <w:tcPr>
            <w:tcW w:w="2977" w:type="dxa"/>
          </w:tcPr>
          <w:p w14:paraId="6B4E89CE" w14:textId="77777777" w:rsidR="00CC4DF6" w:rsidRPr="002D3505" w:rsidRDefault="00CC4DF6" w:rsidP="001560B2">
            <w:pPr>
              <w:spacing w:before="120" w:after="120" w:line="276" w:lineRule="auto"/>
              <w:rPr>
                <w:rFonts w:ascii="Arial" w:hAnsi="Arial" w:cs="Arial"/>
                <w:sz w:val="24"/>
                <w:szCs w:val="24"/>
              </w:rPr>
            </w:pPr>
          </w:p>
        </w:tc>
      </w:tr>
    </w:tbl>
    <w:p w14:paraId="6D1E0573" w14:textId="77777777" w:rsidR="006A6E38" w:rsidRPr="002D3505" w:rsidRDefault="000B05F1" w:rsidP="001560B2">
      <w:pPr>
        <w:spacing w:before="120" w:after="120" w:line="276" w:lineRule="auto"/>
        <w:rPr>
          <w:rFonts w:ascii="Arial" w:hAnsi="Arial" w:cs="Arial"/>
          <w:b/>
          <w:sz w:val="24"/>
          <w:szCs w:val="24"/>
        </w:rPr>
      </w:pPr>
      <w:r w:rsidRPr="002D3505">
        <w:rPr>
          <w:rFonts w:ascii="Arial" w:hAnsi="Arial" w:cs="Arial"/>
          <w:b/>
          <w:sz w:val="24"/>
          <w:szCs w:val="24"/>
        </w:rPr>
        <w:lastRenderedPageBreak/>
        <w:t xml:space="preserve">Claims need to be made within </w:t>
      </w:r>
      <w:r w:rsidR="00AE5FD6">
        <w:rPr>
          <w:rFonts w:ascii="Arial" w:hAnsi="Arial" w:cs="Arial"/>
          <w:b/>
          <w:sz w:val="24"/>
          <w:szCs w:val="24"/>
        </w:rPr>
        <w:t>two</w:t>
      </w:r>
      <w:r w:rsidRPr="002D3505">
        <w:rPr>
          <w:rFonts w:ascii="Arial" w:hAnsi="Arial" w:cs="Arial"/>
          <w:b/>
          <w:sz w:val="24"/>
          <w:szCs w:val="24"/>
        </w:rPr>
        <w:t xml:space="preserve"> months of the date of trave</w:t>
      </w:r>
      <w:r w:rsidR="00A943FA" w:rsidRPr="002D3505">
        <w:rPr>
          <w:rFonts w:ascii="Arial" w:hAnsi="Arial" w:cs="Arial"/>
          <w:b/>
          <w:sz w:val="24"/>
          <w:szCs w:val="24"/>
        </w:rPr>
        <w:t>l.  C</w:t>
      </w:r>
      <w:r w:rsidRPr="002D3505">
        <w:rPr>
          <w:rFonts w:ascii="Arial" w:hAnsi="Arial" w:cs="Arial"/>
          <w:b/>
          <w:sz w:val="24"/>
          <w:szCs w:val="24"/>
        </w:rPr>
        <w:t>laims older than this wil</w:t>
      </w:r>
      <w:r w:rsidR="00A943FA" w:rsidRPr="002D3505">
        <w:rPr>
          <w:rFonts w:ascii="Arial" w:hAnsi="Arial" w:cs="Arial"/>
          <w:b/>
          <w:sz w:val="24"/>
          <w:szCs w:val="24"/>
        </w:rPr>
        <w:t>l not be honoured</w:t>
      </w:r>
      <w:r w:rsidRPr="002D3505">
        <w:rPr>
          <w:rFonts w:ascii="Arial" w:hAnsi="Arial" w:cs="Arial"/>
          <w:b/>
          <w:sz w:val="24"/>
          <w:szCs w:val="24"/>
        </w:rPr>
        <w:t xml:space="preserve"> unless </w:t>
      </w:r>
      <w:r w:rsidR="00A943FA" w:rsidRPr="002D3505">
        <w:rPr>
          <w:rFonts w:ascii="Arial" w:hAnsi="Arial" w:cs="Arial"/>
          <w:b/>
          <w:sz w:val="24"/>
          <w:szCs w:val="24"/>
        </w:rPr>
        <w:t>there is justification for the lateness</w:t>
      </w:r>
      <w:r w:rsidR="00D51C79">
        <w:rPr>
          <w:rFonts w:ascii="Arial" w:hAnsi="Arial" w:cs="Arial"/>
          <w:b/>
          <w:sz w:val="24"/>
          <w:szCs w:val="24"/>
        </w:rPr>
        <w:t xml:space="preserve"> and must be authorised by the Chief Operating Officer</w:t>
      </w:r>
    </w:p>
    <w:sectPr w:rsidR="006A6E38" w:rsidRPr="002D3505" w:rsidSect="00982E15">
      <w:headerReference w:type="default" r:id="rId17"/>
      <w:footerReference w:type="default" r:id="rId18"/>
      <w:type w:val="continuous"/>
      <w:pgSz w:w="11907" w:h="16839" w:code="9"/>
      <w:pgMar w:top="709" w:right="708" w:bottom="568" w:left="851" w:header="1004" w:footer="40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8A14F" w14:textId="77777777" w:rsidR="007D6671" w:rsidRDefault="007D6671">
      <w:r>
        <w:separator/>
      </w:r>
    </w:p>
  </w:endnote>
  <w:endnote w:type="continuationSeparator" w:id="0">
    <w:p w14:paraId="0B84CC48" w14:textId="77777777" w:rsidR="007D6671" w:rsidRDefault="007D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5101" w14:textId="77777777" w:rsidR="00044654" w:rsidRDefault="000446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2160D7" w14:textId="77777777" w:rsidR="00044654" w:rsidRDefault="000446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C6EBE" w14:textId="77777777" w:rsidR="00044654" w:rsidRPr="00594149" w:rsidRDefault="00044654" w:rsidP="00594149">
    <w:pPr>
      <w:pStyle w:val="Footer"/>
      <w:framePr w:wrap="around" w:vAnchor="text" w:hAnchor="page" w:x="10636" w:y="43"/>
      <w:jc w:val="right"/>
      <w:rPr>
        <w:rStyle w:val="PageNumber"/>
        <w:rFonts w:ascii="Arial" w:hAnsi="Arial" w:cs="Arial"/>
        <w:sz w:val="24"/>
        <w:szCs w:val="24"/>
      </w:rPr>
    </w:pPr>
    <w:r w:rsidRPr="00594149">
      <w:rPr>
        <w:rStyle w:val="PageNumber"/>
        <w:rFonts w:ascii="Arial" w:hAnsi="Arial" w:cs="Arial"/>
        <w:sz w:val="24"/>
        <w:szCs w:val="24"/>
      </w:rPr>
      <w:fldChar w:fldCharType="begin"/>
    </w:r>
    <w:r w:rsidRPr="00594149">
      <w:rPr>
        <w:rStyle w:val="PageNumber"/>
        <w:rFonts w:ascii="Arial" w:hAnsi="Arial" w:cs="Arial"/>
        <w:sz w:val="24"/>
        <w:szCs w:val="24"/>
      </w:rPr>
      <w:instrText xml:space="preserve">PAGE  </w:instrText>
    </w:r>
    <w:r w:rsidRPr="00594149">
      <w:rPr>
        <w:rStyle w:val="PageNumber"/>
        <w:rFonts w:ascii="Arial" w:hAnsi="Arial" w:cs="Arial"/>
        <w:sz w:val="24"/>
        <w:szCs w:val="24"/>
      </w:rPr>
      <w:fldChar w:fldCharType="separate"/>
    </w:r>
    <w:r w:rsidR="00D131D6">
      <w:rPr>
        <w:rStyle w:val="PageNumber"/>
        <w:rFonts w:ascii="Arial" w:hAnsi="Arial" w:cs="Arial"/>
        <w:noProof/>
        <w:sz w:val="24"/>
        <w:szCs w:val="24"/>
      </w:rPr>
      <w:t>21</w:t>
    </w:r>
    <w:r w:rsidRPr="00594149">
      <w:rPr>
        <w:rStyle w:val="PageNumber"/>
        <w:rFonts w:ascii="Arial" w:hAnsi="Arial" w:cs="Arial"/>
        <w:sz w:val="24"/>
        <w:szCs w:val="24"/>
      </w:rPr>
      <w:fldChar w:fldCharType="end"/>
    </w:r>
  </w:p>
  <w:p w14:paraId="6FD14C28" w14:textId="77777777" w:rsidR="00C9390D" w:rsidRDefault="00C9390D">
    <w:pPr>
      <w:pStyle w:val="Footer"/>
      <w:rPr>
        <w:rFonts w:ascii="Arial" w:hAnsi="Arial" w:cs="Arial"/>
        <w:sz w:val="24"/>
        <w:szCs w:val="24"/>
      </w:rPr>
    </w:pPr>
  </w:p>
  <w:p w14:paraId="4B639244" w14:textId="77777777" w:rsidR="00C9390D" w:rsidRDefault="00C9390D">
    <w:pPr>
      <w:pStyle w:val="Footer"/>
      <w:rPr>
        <w:rFonts w:ascii="Arial" w:hAnsi="Arial" w:cs="Arial"/>
        <w:sz w:val="24"/>
        <w:szCs w:val="24"/>
      </w:rPr>
    </w:pPr>
  </w:p>
  <w:p w14:paraId="45EF1EBB" w14:textId="77777777" w:rsidR="00044654" w:rsidRPr="000E75AF" w:rsidRDefault="00044654">
    <w:pPr>
      <w:pStyle w:val="Footer"/>
      <w:rPr>
        <w:rFonts w:ascii="Arial" w:hAnsi="Arial" w:cs="Arial"/>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F5818" w14:textId="77777777" w:rsidR="00C9390D" w:rsidRPr="00594149" w:rsidRDefault="00C9390D" w:rsidP="00594149">
    <w:pPr>
      <w:pStyle w:val="Footer"/>
      <w:framePr w:wrap="around" w:vAnchor="text" w:hAnchor="page" w:x="10636" w:y="43"/>
      <w:jc w:val="right"/>
      <w:rPr>
        <w:rStyle w:val="PageNumber"/>
        <w:rFonts w:ascii="Arial" w:hAnsi="Arial" w:cs="Arial"/>
        <w:sz w:val="24"/>
        <w:szCs w:val="24"/>
      </w:rPr>
    </w:pPr>
    <w:r w:rsidRPr="00594149">
      <w:rPr>
        <w:rStyle w:val="PageNumber"/>
        <w:rFonts w:ascii="Arial" w:hAnsi="Arial" w:cs="Arial"/>
        <w:sz w:val="24"/>
        <w:szCs w:val="24"/>
      </w:rPr>
      <w:fldChar w:fldCharType="begin"/>
    </w:r>
    <w:r w:rsidRPr="00594149">
      <w:rPr>
        <w:rStyle w:val="PageNumber"/>
        <w:rFonts w:ascii="Arial" w:hAnsi="Arial" w:cs="Arial"/>
        <w:sz w:val="24"/>
        <w:szCs w:val="24"/>
      </w:rPr>
      <w:instrText xml:space="preserve">PAGE  </w:instrText>
    </w:r>
    <w:r w:rsidRPr="00594149">
      <w:rPr>
        <w:rStyle w:val="PageNumber"/>
        <w:rFonts w:ascii="Arial" w:hAnsi="Arial" w:cs="Arial"/>
        <w:sz w:val="24"/>
        <w:szCs w:val="24"/>
      </w:rPr>
      <w:fldChar w:fldCharType="separate"/>
    </w:r>
    <w:r>
      <w:rPr>
        <w:rStyle w:val="PageNumber"/>
        <w:rFonts w:ascii="Arial" w:hAnsi="Arial" w:cs="Arial"/>
        <w:noProof/>
        <w:sz w:val="24"/>
        <w:szCs w:val="24"/>
      </w:rPr>
      <w:t>21</w:t>
    </w:r>
    <w:r w:rsidRPr="00594149">
      <w:rPr>
        <w:rStyle w:val="PageNumber"/>
        <w:rFonts w:ascii="Arial" w:hAnsi="Arial" w:cs="Arial"/>
        <w:sz w:val="24"/>
        <w:szCs w:val="24"/>
      </w:rPr>
      <w:fldChar w:fldCharType="end"/>
    </w:r>
  </w:p>
  <w:p w14:paraId="3F538E60" w14:textId="77777777" w:rsidR="00C9390D" w:rsidRDefault="00C9390D">
    <w:pPr>
      <w:pStyle w:val="Footer"/>
      <w:rPr>
        <w:rFonts w:ascii="Arial" w:hAnsi="Arial" w:cs="Arial"/>
        <w:sz w:val="24"/>
        <w:szCs w:val="24"/>
      </w:rPr>
    </w:pPr>
  </w:p>
  <w:p w14:paraId="0389C3E2" w14:textId="77777777" w:rsidR="00C9390D" w:rsidRDefault="00C9390D">
    <w:pPr>
      <w:pStyle w:val="Footer"/>
      <w:rPr>
        <w:rFonts w:ascii="Arial" w:hAnsi="Arial" w:cs="Arial"/>
        <w:sz w:val="24"/>
        <w:szCs w:val="24"/>
      </w:rPr>
    </w:pPr>
  </w:p>
  <w:p w14:paraId="572C61C2" w14:textId="77777777" w:rsidR="00C9390D" w:rsidRPr="000E75AF" w:rsidRDefault="00C9390D">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F4A95" w14:textId="77777777" w:rsidR="007D6671" w:rsidRDefault="007D6671">
      <w:r>
        <w:separator/>
      </w:r>
    </w:p>
  </w:footnote>
  <w:footnote w:type="continuationSeparator" w:id="0">
    <w:p w14:paraId="5F5AB53B" w14:textId="77777777" w:rsidR="007D6671" w:rsidRDefault="007D6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5FB6" w14:textId="78AA0CA6" w:rsidR="00C9390D" w:rsidRDefault="004503A9">
    <w:pPr>
      <w:pStyle w:val="Header"/>
    </w:pPr>
    <w:r>
      <w:rPr>
        <w:noProof/>
      </w:rPr>
      <w:drawing>
        <wp:anchor distT="0" distB="0" distL="114300" distR="114300" simplePos="0" relativeHeight="251658240" behindDoc="1" locked="0" layoutInCell="1" allowOverlap="1" wp14:anchorId="319A640A" wp14:editId="5C886C27">
          <wp:simplePos x="0" y="0"/>
          <wp:positionH relativeFrom="page">
            <wp:posOffset>0</wp:posOffset>
          </wp:positionH>
          <wp:positionV relativeFrom="paragraph">
            <wp:posOffset>-636905</wp:posOffset>
          </wp:positionV>
          <wp:extent cx="7553960" cy="10694670"/>
          <wp:effectExtent l="0" t="0" r="0" b="0"/>
          <wp:wrapNone/>
          <wp:docPr id="2133023970" name="Picture 21" descr="C:\Users\Richard.jones\AppData\Local\Microsoft\Windows\INetCache\Content.Word\Briefing Template - TEAL 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Richard.jones\AppData\Local\Microsoft\Windows\INetCache\Content.Word\Briefing Template - TEAL p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960" cy="106946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A76D3" w14:textId="77777777" w:rsidR="00C9390D" w:rsidRDefault="00C93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450B"/>
    <w:multiLevelType w:val="multilevel"/>
    <w:tmpl w:val="1D268D94"/>
    <w:lvl w:ilvl="0">
      <w:start w:val="1"/>
      <w:numFmt w:val="bullet"/>
      <w:lvlText w:val=""/>
      <w:lvlJc w:val="left"/>
      <w:pPr>
        <w:ind w:left="1830" w:hanging="390"/>
      </w:pPr>
      <w:rPr>
        <w:rFonts w:ascii="Symbol" w:hAnsi="Symbol" w:hint="default"/>
        <w:b/>
      </w:rPr>
    </w:lvl>
    <w:lvl w:ilvl="1">
      <w:start w:val="1"/>
      <w:numFmt w:val="decimal"/>
      <w:lvlText w:val="%1.%2"/>
      <w:lvlJc w:val="left"/>
      <w:pPr>
        <w:ind w:left="2520" w:hanging="720"/>
      </w:pPr>
      <w:rPr>
        <w:rFonts w:hint="default"/>
        <w:b/>
        <w:bCs/>
        <w:sz w:val="24"/>
        <w:szCs w:val="24"/>
      </w:rPr>
    </w:lvl>
    <w:lvl w:ilvl="2">
      <w:start w:val="1"/>
      <w:numFmt w:val="decimal"/>
      <w:lvlText w:val="%1.%2.%3"/>
      <w:lvlJc w:val="left"/>
      <w:pPr>
        <w:ind w:left="2880" w:hanging="720"/>
      </w:pPr>
      <w:rPr>
        <w:rFonts w:ascii="Arial" w:hAnsi="Arial" w:cs="Arial" w:hint="default"/>
        <w:b w:val="0"/>
        <w:bCs/>
      </w:rPr>
    </w:lvl>
    <w:lvl w:ilvl="3">
      <w:start w:val="1"/>
      <w:numFmt w:val="decimal"/>
      <w:lvlText w:val="%1.%2.%3.%4"/>
      <w:lvlJc w:val="left"/>
      <w:pPr>
        <w:ind w:left="360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4680" w:hanging="1440"/>
      </w:pPr>
      <w:rPr>
        <w:rFonts w:hint="default"/>
        <w:b/>
      </w:rPr>
    </w:lvl>
    <w:lvl w:ilvl="6">
      <w:start w:val="1"/>
      <w:numFmt w:val="decimal"/>
      <w:lvlText w:val="%1.%2.%3.%4.%5.%6.%7"/>
      <w:lvlJc w:val="left"/>
      <w:pPr>
        <w:ind w:left="5400" w:hanging="1800"/>
      </w:pPr>
      <w:rPr>
        <w:rFonts w:hint="default"/>
        <w:b/>
      </w:rPr>
    </w:lvl>
    <w:lvl w:ilvl="7">
      <w:start w:val="1"/>
      <w:numFmt w:val="decimal"/>
      <w:lvlText w:val="%1.%2.%3.%4.%5.%6.%7.%8"/>
      <w:lvlJc w:val="left"/>
      <w:pPr>
        <w:ind w:left="5760" w:hanging="1800"/>
      </w:pPr>
      <w:rPr>
        <w:rFonts w:hint="default"/>
        <w:b/>
      </w:rPr>
    </w:lvl>
    <w:lvl w:ilvl="8">
      <w:start w:val="1"/>
      <w:numFmt w:val="decimal"/>
      <w:lvlText w:val="%1.%2.%3.%4.%5.%6.%7.%8.%9"/>
      <w:lvlJc w:val="left"/>
      <w:pPr>
        <w:ind w:left="6480" w:hanging="2160"/>
      </w:pPr>
      <w:rPr>
        <w:rFonts w:hint="default"/>
        <w:b/>
      </w:rPr>
    </w:lvl>
  </w:abstractNum>
  <w:abstractNum w:abstractNumId="1" w15:restartNumberingAfterBreak="0">
    <w:nsid w:val="07266F05"/>
    <w:multiLevelType w:val="multilevel"/>
    <w:tmpl w:val="9EB044AC"/>
    <w:lvl w:ilvl="0">
      <w:start w:val="1"/>
      <w:numFmt w:val="bullet"/>
      <w:lvlText w:val=""/>
      <w:lvlJc w:val="left"/>
      <w:pPr>
        <w:ind w:left="1830" w:hanging="390"/>
      </w:pPr>
      <w:rPr>
        <w:rFonts w:ascii="Symbol" w:hAnsi="Symbol" w:hint="default"/>
        <w:b/>
      </w:rPr>
    </w:lvl>
    <w:lvl w:ilvl="1">
      <w:start w:val="1"/>
      <w:numFmt w:val="decimal"/>
      <w:lvlText w:val="%1.%2"/>
      <w:lvlJc w:val="left"/>
      <w:pPr>
        <w:ind w:left="2520" w:hanging="720"/>
      </w:pPr>
      <w:rPr>
        <w:rFonts w:hint="default"/>
        <w:b/>
        <w:bCs/>
        <w:sz w:val="24"/>
        <w:szCs w:val="24"/>
      </w:rPr>
    </w:lvl>
    <w:lvl w:ilvl="2">
      <w:start w:val="1"/>
      <w:numFmt w:val="decimal"/>
      <w:lvlText w:val="%1.%2.%3"/>
      <w:lvlJc w:val="left"/>
      <w:pPr>
        <w:ind w:left="2880" w:hanging="720"/>
      </w:pPr>
      <w:rPr>
        <w:rFonts w:ascii="Arial" w:hAnsi="Arial" w:cs="Arial" w:hint="default"/>
        <w:b w:val="0"/>
        <w:bCs/>
      </w:rPr>
    </w:lvl>
    <w:lvl w:ilvl="3">
      <w:start w:val="1"/>
      <w:numFmt w:val="decimal"/>
      <w:lvlText w:val="%1.%2.%3.%4"/>
      <w:lvlJc w:val="left"/>
      <w:pPr>
        <w:ind w:left="3600" w:hanging="1080"/>
      </w:pPr>
      <w:rPr>
        <w:rFonts w:hint="default"/>
        <w:b/>
      </w:rPr>
    </w:lvl>
    <w:lvl w:ilvl="4">
      <w:start w:val="1"/>
      <w:numFmt w:val="bullet"/>
      <w:lvlText w:val="o"/>
      <w:lvlJc w:val="left"/>
      <w:pPr>
        <w:ind w:left="4320" w:hanging="1440"/>
      </w:pPr>
      <w:rPr>
        <w:rFonts w:ascii="Courier New" w:hAnsi="Courier New" w:cs="Courier New" w:hint="default"/>
        <w:b/>
      </w:rPr>
    </w:lvl>
    <w:lvl w:ilvl="5">
      <w:start w:val="1"/>
      <w:numFmt w:val="decimal"/>
      <w:lvlText w:val="%1.%2.%3.%4.%5.%6"/>
      <w:lvlJc w:val="left"/>
      <w:pPr>
        <w:ind w:left="4680" w:hanging="1440"/>
      </w:pPr>
      <w:rPr>
        <w:rFonts w:hint="default"/>
        <w:b/>
      </w:rPr>
    </w:lvl>
    <w:lvl w:ilvl="6">
      <w:start w:val="1"/>
      <w:numFmt w:val="decimal"/>
      <w:lvlText w:val="%1.%2.%3.%4.%5.%6.%7"/>
      <w:lvlJc w:val="left"/>
      <w:pPr>
        <w:ind w:left="5400" w:hanging="1800"/>
      </w:pPr>
      <w:rPr>
        <w:rFonts w:hint="default"/>
        <w:b/>
      </w:rPr>
    </w:lvl>
    <w:lvl w:ilvl="7">
      <w:start w:val="1"/>
      <w:numFmt w:val="decimal"/>
      <w:lvlText w:val="%1.%2.%3.%4.%5.%6.%7.%8"/>
      <w:lvlJc w:val="left"/>
      <w:pPr>
        <w:ind w:left="5760" w:hanging="1800"/>
      </w:pPr>
      <w:rPr>
        <w:rFonts w:hint="default"/>
        <w:b/>
      </w:rPr>
    </w:lvl>
    <w:lvl w:ilvl="8">
      <w:start w:val="1"/>
      <w:numFmt w:val="decimal"/>
      <w:lvlText w:val="%1.%2.%3.%4.%5.%6.%7.%8.%9"/>
      <w:lvlJc w:val="left"/>
      <w:pPr>
        <w:ind w:left="6480" w:hanging="2160"/>
      </w:pPr>
      <w:rPr>
        <w:rFonts w:hint="default"/>
        <w:b/>
      </w:rPr>
    </w:lvl>
  </w:abstractNum>
  <w:abstractNum w:abstractNumId="2" w15:restartNumberingAfterBreak="0">
    <w:nsid w:val="0763238D"/>
    <w:multiLevelType w:val="hybridMultilevel"/>
    <w:tmpl w:val="075EE6A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A2901DA"/>
    <w:multiLevelType w:val="multilevel"/>
    <w:tmpl w:val="AD44B0F2"/>
    <w:lvl w:ilvl="0">
      <w:start w:val="1"/>
      <w:numFmt w:val="decimal"/>
      <w:lvlText w:val="%1."/>
      <w:lvlJc w:val="left"/>
      <w:pPr>
        <w:ind w:left="360" w:hanging="360"/>
      </w:pPr>
      <w:rPr>
        <w:rFonts w:hint="default"/>
        <w:b/>
        <w:sz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96146F"/>
    <w:multiLevelType w:val="multilevel"/>
    <w:tmpl w:val="63401E6C"/>
    <w:lvl w:ilvl="0">
      <w:start w:val="1"/>
      <w:numFmt w:val="bullet"/>
      <w:lvlText w:val=""/>
      <w:lvlJc w:val="left"/>
      <w:pPr>
        <w:ind w:left="2550" w:hanging="390"/>
      </w:pPr>
      <w:rPr>
        <w:rFonts w:ascii="Symbol" w:hAnsi="Symbol" w:hint="default"/>
        <w:b/>
      </w:rPr>
    </w:lvl>
    <w:lvl w:ilvl="1">
      <w:start w:val="1"/>
      <w:numFmt w:val="decimal"/>
      <w:lvlText w:val="%1.%2"/>
      <w:lvlJc w:val="left"/>
      <w:pPr>
        <w:ind w:left="3240" w:hanging="720"/>
      </w:pPr>
      <w:rPr>
        <w:rFonts w:hint="default"/>
        <w:b/>
        <w:bCs/>
        <w:sz w:val="24"/>
        <w:szCs w:val="24"/>
      </w:rPr>
    </w:lvl>
    <w:lvl w:ilvl="2">
      <w:start w:val="1"/>
      <w:numFmt w:val="decimal"/>
      <w:lvlText w:val="%1.%2.%3"/>
      <w:lvlJc w:val="left"/>
      <w:pPr>
        <w:ind w:left="3600" w:hanging="720"/>
      </w:pPr>
      <w:rPr>
        <w:rFonts w:ascii="Arial" w:hAnsi="Arial" w:cs="Arial" w:hint="default"/>
        <w:b w:val="0"/>
        <w:bCs/>
      </w:rPr>
    </w:lvl>
    <w:lvl w:ilvl="3">
      <w:start w:val="1"/>
      <w:numFmt w:val="decimal"/>
      <w:lvlText w:val="%1.%2.%3.%4"/>
      <w:lvlJc w:val="left"/>
      <w:pPr>
        <w:ind w:left="4320" w:hanging="1080"/>
      </w:pPr>
      <w:rPr>
        <w:rFonts w:hint="default"/>
        <w:b/>
      </w:rPr>
    </w:lvl>
    <w:lvl w:ilvl="4">
      <w:start w:val="1"/>
      <w:numFmt w:val="decimal"/>
      <w:lvlText w:val="%1.%2.%3.%4.%5"/>
      <w:lvlJc w:val="left"/>
      <w:pPr>
        <w:ind w:left="5040" w:hanging="144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480" w:hanging="1800"/>
      </w:pPr>
      <w:rPr>
        <w:rFonts w:hint="default"/>
        <w:b/>
      </w:rPr>
    </w:lvl>
    <w:lvl w:ilvl="8">
      <w:start w:val="1"/>
      <w:numFmt w:val="decimal"/>
      <w:lvlText w:val="%1.%2.%3.%4.%5.%6.%7.%8.%9"/>
      <w:lvlJc w:val="left"/>
      <w:pPr>
        <w:ind w:left="7200" w:hanging="2160"/>
      </w:pPr>
      <w:rPr>
        <w:rFonts w:hint="default"/>
        <w:b/>
      </w:rPr>
    </w:lvl>
  </w:abstractNum>
  <w:abstractNum w:abstractNumId="5" w15:restartNumberingAfterBreak="0">
    <w:nsid w:val="10084292"/>
    <w:multiLevelType w:val="multilevel"/>
    <w:tmpl w:val="33522EA6"/>
    <w:lvl w:ilvl="0">
      <w:start w:val="2"/>
      <w:numFmt w:val="decimal"/>
      <w:lvlText w:val="%1"/>
      <w:lvlJc w:val="left"/>
      <w:pPr>
        <w:ind w:left="390" w:hanging="390"/>
      </w:pPr>
      <w:rPr>
        <w:rFonts w:hint="default"/>
        <w:b/>
      </w:rPr>
    </w:lvl>
    <w:lvl w:ilvl="1">
      <w:start w:val="1"/>
      <w:numFmt w:val="decimal"/>
      <w:lvlText w:val="%1.%2"/>
      <w:lvlJc w:val="left"/>
      <w:pPr>
        <w:ind w:left="1429" w:hanging="720"/>
      </w:pPr>
      <w:rPr>
        <w:rFonts w:hint="default"/>
        <w:b/>
        <w:bCs/>
        <w:sz w:val="24"/>
        <w:szCs w:val="24"/>
      </w:rPr>
    </w:lvl>
    <w:lvl w:ilvl="2">
      <w:start w:val="1"/>
      <w:numFmt w:val="decimal"/>
      <w:lvlText w:val="%1.%2.%3"/>
      <w:lvlJc w:val="left"/>
      <w:pPr>
        <w:ind w:left="1440" w:hanging="720"/>
      </w:pPr>
      <w:rPr>
        <w:rFonts w:ascii="Arial" w:hAnsi="Arial" w:cs="Arial" w:hint="default"/>
        <w:b w:val="0"/>
        <w:bCs/>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6" w15:restartNumberingAfterBreak="0">
    <w:nsid w:val="11384C50"/>
    <w:multiLevelType w:val="multilevel"/>
    <w:tmpl w:val="6BFAD52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ascii="Arial" w:hAnsi="Arial" w:cs="Arial"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BDE4DD4"/>
    <w:multiLevelType w:val="multilevel"/>
    <w:tmpl w:val="1D268D94"/>
    <w:lvl w:ilvl="0">
      <w:start w:val="1"/>
      <w:numFmt w:val="bullet"/>
      <w:lvlText w:val=""/>
      <w:lvlJc w:val="left"/>
      <w:pPr>
        <w:ind w:left="1830" w:hanging="390"/>
      </w:pPr>
      <w:rPr>
        <w:rFonts w:ascii="Symbol" w:hAnsi="Symbol" w:hint="default"/>
        <w:b/>
      </w:rPr>
    </w:lvl>
    <w:lvl w:ilvl="1">
      <w:start w:val="1"/>
      <w:numFmt w:val="decimal"/>
      <w:lvlText w:val="%1.%2"/>
      <w:lvlJc w:val="left"/>
      <w:pPr>
        <w:ind w:left="2520" w:hanging="720"/>
      </w:pPr>
      <w:rPr>
        <w:rFonts w:hint="default"/>
        <w:b/>
        <w:bCs/>
        <w:sz w:val="24"/>
        <w:szCs w:val="24"/>
      </w:rPr>
    </w:lvl>
    <w:lvl w:ilvl="2">
      <w:start w:val="1"/>
      <w:numFmt w:val="decimal"/>
      <w:lvlText w:val="%1.%2.%3"/>
      <w:lvlJc w:val="left"/>
      <w:pPr>
        <w:ind w:left="2880" w:hanging="720"/>
      </w:pPr>
      <w:rPr>
        <w:rFonts w:ascii="Arial" w:hAnsi="Arial" w:cs="Arial" w:hint="default"/>
        <w:b w:val="0"/>
        <w:bCs/>
      </w:rPr>
    </w:lvl>
    <w:lvl w:ilvl="3">
      <w:start w:val="1"/>
      <w:numFmt w:val="decimal"/>
      <w:lvlText w:val="%1.%2.%3.%4"/>
      <w:lvlJc w:val="left"/>
      <w:pPr>
        <w:ind w:left="360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4680" w:hanging="1440"/>
      </w:pPr>
      <w:rPr>
        <w:rFonts w:hint="default"/>
        <w:b/>
      </w:rPr>
    </w:lvl>
    <w:lvl w:ilvl="6">
      <w:start w:val="1"/>
      <w:numFmt w:val="decimal"/>
      <w:lvlText w:val="%1.%2.%3.%4.%5.%6.%7"/>
      <w:lvlJc w:val="left"/>
      <w:pPr>
        <w:ind w:left="5400" w:hanging="1800"/>
      </w:pPr>
      <w:rPr>
        <w:rFonts w:hint="default"/>
        <w:b/>
      </w:rPr>
    </w:lvl>
    <w:lvl w:ilvl="7">
      <w:start w:val="1"/>
      <w:numFmt w:val="decimal"/>
      <w:lvlText w:val="%1.%2.%3.%4.%5.%6.%7.%8"/>
      <w:lvlJc w:val="left"/>
      <w:pPr>
        <w:ind w:left="5760" w:hanging="1800"/>
      </w:pPr>
      <w:rPr>
        <w:rFonts w:hint="default"/>
        <w:b/>
      </w:rPr>
    </w:lvl>
    <w:lvl w:ilvl="8">
      <w:start w:val="1"/>
      <w:numFmt w:val="decimal"/>
      <w:lvlText w:val="%1.%2.%3.%4.%5.%6.%7.%8.%9"/>
      <w:lvlJc w:val="left"/>
      <w:pPr>
        <w:ind w:left="6480" w:hanging="2160"/>
      </w:pPr>
      <w:rPr>
        <w:rFonts w:hint="default"/>
        <w:b/>
      </w:rPr>
    </w:lvl>
  </w:abstractNum>
  <w:abstractNum w:abstractNumId="8" w15:restartNumberingAfterBreak="0">
    <w:nsid w:val="23484258"/>
    <w:multiLevelType w:val="hybridMultilevel"/>
    <w:tmpl w:val="FB00B5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8A4116"/>
    <w:multiLevelType w:val="multilevel"/>
    <w:tmpl w:val="33522EA6"/>
    <w:lvl w:ilvl="0">
      <w:start w:val="2"/>
      <w:numFmt w:val="decimal"/>
      <w:lvlText w:val="%1"/>
      <w:lvlJc w:val="left"/>
      <w:pPr>
        <w:ind w:left="390" w:hanging="390"/>
      </w:pPr>
      <w:rPr>
        <w:rFonts w:hint="default"/>
        <w:b/>
      </w:rPr>
    </w:lvl>
    <w:lvl w:ilvl="1">
      <w:start w:val="1"/>
      <w:numFmt w:val="decimal"/>
      <w:lvlText w:val="%1.%2"/>
      <w:lvlJc w:val="left"/>
      <w:pPr>
        <w:ind w:left="1080" w:hanging="720"/>
      </w:pPr>
      <w:rPr>
        <w:rFonts w:hint="default"/>
        <w:b/>
        <w:bCs/>
        <w:sz w:val="24"/>
        <w:szCs w:val="24"/>
      </w:rPr>
    </w:lvl>
    <w:lvl w:ilvl="2">
      <w:start w:val="1"/>
      <w:numFmt w:val="decimal"/>
      <w:lvlText w:val="%1.%2.%3"/>
      <w:lvlJc w:val="left"/>
      <w:pPr>
        <w:ind w:left="1440" w:hanging="720"/>
      </w:pPr>
      <w:rPr>
        <w:rFonts w:ascii="Arial" w:hAnsi="Arial" w:cs="Arial" w:hint="default"/>
        <w:b w:val="0"/>
        <w:bCs/>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10" w15:restartNumberingAfterBreak="0">
    <w:nsid w:val="354B302A"/>
    <w:multiLevelType w:val="multilevel"/>
    <w:tmpl w:val="63401E6C"/>
    <w:lvl w:ilvl="0">
      <w:start w:val="1"/>
      <w:numFmt w:val="bullet"/>
      <w:lvlText w:val=""/>
      <w:lvlJc w:val="left"/>
      <w:pPr>
        <w:ind w:left="2550" w:hanging="390"/>
      </w:pPr>
      <w:rPr>
        <w:rFonts w:ascii="Symbol" w:hAnsi="Symbol" w:hint="default"/>
        <w:b/>
      </w:rPr>
    </w:lvl>
    <w:lvl w:ilvl="1">
      <w:start w:val="1"/>
      <w:numFmt w:val="decimal"/>
      <w:lvlText w:val="%1.%2"/>
      <w:lvlJc w:val="left"/>
      <w:pPr>
        <w:ind w:left="3240" w:hanging="720"/>
      </w:pPr>
      <w:rPr>
        <w:rFonts w:hint="default"/>
        <w:b/>
        <w:bCs/>
        <w:sz w:val="24"/>
        <w:szCs w:val="24"/>
      </w:rPr>
    </w:lvl>
    <w:lvl w:ilvl="2">
      <w:start w:val="1"/>
      <w:numFmt w:val="decimal"/>
      <w:lvlText w:val="%1.%2.%3"/>
      <w:lvlJc w:val="left"/>
      <w:pPr>
        <w:ind w:left="3600" w:hanging="720"/>
      </w:pPr>
      <w:rPr>
        <w:rFonts w:ascii="Arial" w:hAnsi="Arial" w:cs="Arial" w:hint="default"/>
        <w:b w:val="0"/>
        <w:bCs/>
      </w:rPr>
    </w:lvl>
    <w:lvl w:ilvl="3">
      <w:start w:val="1"/>
      <w:numFmt w:val="decimal"/>
      <w:lvlText w:val="%1.%2.%3.%4"/>
      <w:lvlJc w:val="left"/>
      <w:pPr>
        <w:ind w:left="4320" w:hanging="1080"/>
      </w:pPr>
      <w:rPr>
        <w:rFonts w:hint="default"/>
        <w:b/>
      </w:rPr>
    </w:lvl>
    <w:lvl w:ilvl="4">
      <w:start w:val="1"/>
      <w:numFmt w:val="decimal"/>
      <w:lvlText w:val="%1.%2.%3.%4.%5"/>
      <w:lvlJc w:val="left"/>
      <w:pPr>
        <w:ind w:left="5040" w:hanging="144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480" w:hanging="1800"/>
      </w:pPr>
      <w:rPr>
        <w:rFonts w:hint="default"/>
        <w:b/>
      </w:rPr>
    </w:lvl>
    <w:lvl w:ilvl="8">
      <w:start w:val="1"/>
      <w:numFmt w:val="decimal"/>
      <w:lvlText w:val="%1.%2.%3.%4.%5.%6.%7.%8.%9"/>
      <w:lvlJc w:val="left"/>
      <w:pPr>
        <w:ind w:left="7200" w:hanging="2160"/>
      </w:pPr>
      <w:rPr>
        <w:rFonts w:hint="default"/>
        <w:b/>
      </w:rPr>
    </w:lvl>
  </w:abstractNum>
  <w:abstractNum w:abstractNumId="11" w15:restartNumberingAfterBreak="0">
    <w:nsid w:val="508538DA"/>
    <w:multiLevelType w:val="multilevel"/>
    <w:tmpl w:val="63401E6C"/>
    <w:lvl w:ilvl="0">
      <w:start w:val="1"/>
      <w:numFmt w:val="bullet"/>
      <w:lvlText w:val=""/>
      <w:lvlJc w:val="left"/>
      <w:pPr>
        <w:ind w:left="2550" w:hanging="390"/>
      </w:pPr>
      <w:rPr>
        <w:rFonts w:ascii="Symbol" w:hAnsi="Symbol" w:hint="default"/>
        <w:b/>
      </w:rPr>
    </w:lvl>
    <w:lvl w:ilvl="1">
      <w:start w:val="1"/>
      <w:numFmt w:val="decimal"/>
      <w:lvlText w:val="%1.%2"/>
      <w:lvlJc w:val="left"/>
      <w:pPr>
        <w:ind w:left="3240" w:hanging="720"/>
      </w:pPr>
      <w:rPr>
        <w:rFonts w:hint="default"/>
        <w:b/>
        <w:bCs/>
        <w:sz w:val="24"/>
        <w:szCs w:val="24"/>
      </w:rPr>
    </w:lvl>
    <w:lvl w:ilvl="2">
      <w:start w:val="1"/>
      <w:numFmt w:val="decimal"/>
      <w:lvlText w:val="%1.%2.%3"/>
      <w:lvlJc w:val="left"/>
      <w:pPr>
        <w:ind w:left="3600" w:hanging="720"/>
      </w:pPr>
      <w:rPr>
        <w:rFonts w:ascii="Arial" w:hAnsi="Arial" w:cs="Arial" w:hint="default"/>
        <w:b w:val="0"/>
        <w:bCs/>
      </w:rPr>
    </w:lvl>
    <w:lvl w:ilvl="3">
      <w:start w:val="1"/>
      <w:numFmt w:val="decimal"/>
      <w:lvlText w:val="%1.%2.%3.%4"/>
      <w:lvlJc w:val="left"/>
      <w:pPr>
        <w:ind w:left="4320" w:hanging="1080"/>
      </w:pPr>
      <w:rPr>
        <w:rFonts w:hint="default"/>
        <w:b/>
      </w:rPr>
    </w:lvl>
    <w:lvl w:ilvl="4">
      <w:start w:val="1"/>
      <w:numFmt w:val="decimal"/>
      <w:lvlText w:val="%1.%2.%3.%4.%5"/>
      <w:lvlJc w:val="left"/>
      <w:pPr>
        <w:ind w:left="5040" w:hanging="144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480" w:hanging="1800"/>
      </w:pPr>
      <w:rPr>
        <w:rFonts w:hint="default"/>
        <w:b/>
      </w:rPr>
    </w:lvl>
    <w:lvl w:ilvl="8">
      <w:start w:val="1"/>
      <w:numFmt w:val="decimal"/>
      <w:lvlText w:val="%1.%2.%3.%4.%5.%6.%7.%8.%9"/>
      <w:lvlJc w:val="left"/>
      <w:pPr>
        <w:ind w:left="7200" w:hanging="2160"/>
      </w:pPr>
      <w:rPr>
        <w:rFonts w:hint="default"/>
        <w:b/>
      </w:rPr>
    </w:lvl>
  </w:abstractNum>
  <w:abstractNum w:abstractNumId="12" w15:restartNumberingAfterBreak="0">
    <w:nsid w:val="54D83124"/>
    <w:multiLevelType w:val="multilevel"/>
    <w:tmpl w:val="63401E6C"/>
    <w:lvl w:ilvl="0">
      <w:start w:val="1"/>
      <w:numFmt w:val="bullet"/>
      <w:lvlText w:val=""/>
      <w:lvlJc w:val="left"/>
      <w:pPr>
        <w:ind w:left="2550" w:hanging="390"/>
      </w:pPr>
      <w:rPr>
        <w:rFonts w:ascii="Symbol" w:hAnsi="Symbol" w:hint="default"/>
        <w:b/>
      </w:rPr>
    </w:lvl>
    <w:lvl w:ilvl="1">
      <w:start w:val="1"/>
      <w:numFmt w:val="decimal"/>
      <w:lvlText w:val="%1.%2"/>
      <w:lvlJc w:val="left"/>
      <w:pPr>
        <w:ind w:left="3240" w:hanging="720"/>
      </w:pPr>
      <w:rPr>
        <w:rFonts w:hint="default"/>
        <w:b/>
        <w:bCs/>
        <w:sz w:val="24"/>
        <w:szCs w:val="24"/>
      </w:rPr>
    </w:lvl>
    <w:lvl w:ilvl="2">
      <w:start w:val="1"/>
      <w:numFmt w:val="decimal"/>
      <w:lvlText w:val="%1.%2.%3"/>
      <w:lvlJc w:val="left"/>
      <w:pPr>
        <w:ind w:left="3600" w:hanging="720"/>
      </w:pPr>
      <w:rPr>
        <w:rFonts w:ascii="Arial" w:hAnsi="Arial" w:cs="Arial" w:hint="default"/>
        <w:b w:val="0"/>
        <w:bCs/>
      </w:rPr>
    </w:lvl>
    <w:lvl w:ilvl="3">
      <w:start w:val="1"/>
      <w:numFmt w:val="decimal"/>
      <w:lvlText w:val="%1.%2.%3.%4"/>
      <w:lvlJc w:val="left"/>
      <w:pPr>
        <w:ind w:left="4320" w:hanging="1080"/>
      </w:pPr>
      <w:rPr>
        <w:rFonts w:hint="default"/>
        <w:b/>
      </w:rPr>
    </w:lvl>
    <w:lvl w:ilvl="4">
      <w:start w:val="1"/>
      <w:numFmt w:val="decimal"/>
      <w:lvlText w:val="%1.%2.%3.%4.%5"/>
      <w:lvlJc w:val="left"/>
      <w:pPr>
        <w:ind w:left="5040" w:hanging="144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480" w:hanging="1800"/>
      </w:pPr>
      <w:rPr>
        <w:rFonts w:hint="default"/>
        <w:b/>
      </w:rPr>
    </w:lvl>
    <w:lvl w:ilvl="8">
      <w:start w:val="1"/>
      <w:numFmt w:val="decimal"/>
      <w:lvlText w:val="%1.%2.%3.%4.%5.%6.%7.%8.%9"/>
      <w:lvlJc w:val="left"/>
      <w:pPr>
        <w:ind w:left="7200" w:hanging="2160"/>
      </w:pPr>
      <w:rPr>
        <w:rFonts w:hint="default"/>
        <w:b/>
      </w:rPr>
    </w:lvl>
  </w:abstractNum>
  <w:abstractNum w:abstractNumId="13" w15:restartNumberingAfterBreak="0">
    <w:nsid w:val="58CE21E0"/>
    <w:multiLevelType w:val="multilevel"/>
    <w:tmpl w:val="C6A8918C"/>
    <w:lvl w:ilvl="0">
      <w:start w:val="3"/>
      <w:numFmt w:val="decimal"/>
      <w:lvlText w:val="%1"/>
      <w:lvlJc w:val="left"/>
      <w:pPr>
        <w:ind w:left="390" w:hanging="390"/>
      </w:pPr>
      <w:rPr>
        <w:rFonts w:hint="default"/>
        <w:b/>
      </w:rPr>
    </w:lvl>
    <w:lvl w:ilvl="1">
      <w:start w:val="1"/>
      <w:numFmt w:val="decimal"/>
      <w:lvlText w:val="%1.%2"/>
      <w:lvlJc w:val="left"/>
      <w:pPr>
        <w:ind w:left="1080" w:hanging="720"/>
      </w:pPr>
      <w:rPr>
        <w:rFonts w:hint="default"/>
        <w:b/>
        <w:bCs/>
        <w:sz w:val="24"/>
        <w:szCs w:val="24"/>
      </w:rPr>
    </w:lvl>
    <w:lvl w:ilvl="2">
      <w:start w:val="1"/>
      <w:numFmt w:val="decimal"/>
      <w:lvlText w:val="%1.%2.%3"/>
      <w:lvlJc w:val="left"/>
      <w:pPr>
        <w:ind w:left="1440" w:hanging="720"/>
      </w:pPr>
      <w:rPr>
        <w:rFonts w:hint="default"/>
        <w:b w:val="0"/>
        <w:bCs/>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14" w15:restartNumberingAfterBreak="0">
    <w:nsid w:val="68D4598A"/>
    <w:multiLevelType w:val="multilevel"/>
    <w:tmpl w:val="33522EA6"/>
    <w:lvl w:ilvl="0">
      <w:start w:val="2"/>
      <w:numFmt w:val="decimal"/>
      <w:lvlText w:val="%1"/>
      <w:lvlJc w:val="left"/>
      <w:pPr>
        <w:ind w:left="390" w:hanging="390"/>
      </w:pPr>
      <w:rPr>
        <w:rFonts w:hint="default"/>
        <w:b/>
      </w:rPr>
    </w:lvl>
    <w:lvl w:ilvl="1">
      <w:start w:val="1"/>
      <w:numFmt w:val="decimal"/>
      <w:lvlText w:val="%1.%2"/>
      <w:lvlJc w:val="left"/>
      <w:pPr>
        <w:ind w:left="1080" w:hanging="720"/>
      </w:pPr>
      <w:rPr>
        <w:rFonts w:hint="default"/>
        <w:b/>
        <w:bCs/>
        <w:sz w:val="24"/>
        <w:szCs w:val="24"/>
      </w:rPr>
    </w:lvl>
    <w:lvl w:ilvl="2">
      <w:start w:val="1"/>
      <w:numFmt w:val="decimal"/>
      <w:lvlText w:val="%1.%2.%3"/>
      <w:lvlJc w:val="left"/>
      <w:pPr>
        <w:ind w:left="1440" w:hanging="720"/>
      </w:pPr>
      <w:rPr>
        <w:rFonts w:ascii="Arial" w:hAnsi="Arial" w:cs="Arial" w:hint="default"/>
        <w:b w:val="0"/>
        <w:bCs/>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15" w15:restartNumberingAfterBreak="0">
    <w:nsid w:val="71936C57"/>
    <w:multiLevelType w:val="multilevel"/>
    <w:tmpl w:val="CA84E7B4"/>
    <w:lvl w:ilvl="0">
      <w:start w:val="1"/>
      <w:numFmt w:val="bullet"/>
      <w:lvlText w:val=""/>
      <w:lvlJc w:val="left"/>
      <w:pPr>
        <w:ind w:left="1080" w:hanging="360"/>
      </w:pPr>
      <w:rPr>
        <w:rFonts w:ascii="Symbol" w:hAnsi="Symbol" w:hint="default"/>
      </w:rPr>
    </w:lvl>
    <w:lvl w:ilvl="1">
      <w:start w:val="1"/>
      <w:numFmt w:val="decimal"/>
      <w:lvlText w:val="%1.%2"/>
      <w:lvlJc w:val="left"/>
      <w:pPr>
        <w:ind w:left="1440" w:hanging="360"/>
      </w:pPr>
      <w:rPr>
        <w:rFonts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1080"/>
      </w:pPr>
      <w:rPr>
        <w:rFonts w:hint="default"/>
      </w:rPr>
    </w:lvl>
    <w:lvl w:ilvl="4">
      <w:start w:val="1"/>
      <w:numFmt w:val="bullet"/>
      <w:lvlText w:val="o"/>
      <w:lvlJc w:val="left"/>
      <w:pPr>
        <w:ind w:left="3240" w:hanging="1080"/>
      </w:pPr>
      <w:rPr>
        <w:rFonts w:ascii="Courier New" w:hAnsi="Courier New" w:cs="Courier New" w:hint="default"/>
      </w:rPr>
    </w:lvl>
    <w:lvl w:ilvl="5">
      <w:start w:val="1"/>
      <w:numFmt w:val="decimal"/>
      <w:lvlText w:val="%1.%2.%3.%4.%5.%6"/>
      <w:lvlJc w:val="left"/>
      <w:pPr>
        <w:ind w:left="396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800"/>
      </w:pPr>
      <w:rPr>
        <w:rFonts w:hint="default"/>
      </w:rPr>
    </w:lvl>
    <w:lvl w:ilvl="8">
      <w:start w:val="1"/>
      <w:numFmt w:val="decimal"/>
      <w:lvlText w:val="%1.%2.%3.%4.%5.%6.%7.%8.%9"/>
      <w:lvlJc w:val="left"/>
      <w:pPr>
        <w:ind w:left="5400" w:hanging="1800"/>
      </w:pPr>
      <w:rPr>
        <w:rFonts w:hint="default"/>
      </w:rPr>
    </w:lvl>
  </w:abstractNum>
  <w:abstractNum w:abstractNumId="16" w15:restartNumberingAfterBreak="0">
    <w:nsid w:val="73F95AD8"/>
    <w:multiLevelType w:val="multilevel"/>
    <w:tmpl w:val="63401E6C"/>
    <w:lvl w:ilvl="0">
      <w:start w:val="1"/>
      <w:numFmt w:val="bullet"/>
      <w:lvlText w:val=""/>
      <w:lvlJc w:val="left"/>
      <w:pPr>
        <w:ind w:left="2550" w:hanging="390"/>
      </w:pPr>
      <w:rPr>
        <w:rFonts w:ascii="Symbol" w:hAnsi="Symbol" w:hint="default"/>
        <w:b/>
      </w:rPr>
    </w:lvl>
    <w:lvl w:ilvl="1">
      <w:start w:val="1"/>
      <w:numFmt w:val="decimal"/>
      <w:lvlText w:val="%1.%2"/>
      <w:lvlJc w:val="left"/>
      <w:pPr>
        <w:ind w:left="3240" w:hanging="720"/>
      </w:pPr>
      <w:rPr>
        <w:rFonts w:hint="default"/>
        <w:b/>
        <w:bCs/>
        <w:sz w:val="24"/>
        <w:szCs w:val="24"/>
      </w:rPr>
    </w:lvl>
    <w:lvl w:ilvl="2">
      <w:start w:val="1"/>
      <w:numFmt w:val="decimal"/>
      <w:lvlText w:val="%1.%2.%3"/>
      <w:lvlJc w:val="left"/>
      <w:pPr>
        <w:ind w:left="3600" w:hanging="720"/>
      </w:pPr>
      <w:rPr>
        <w:rFonts w:ascii="Arial" w:hAnsi="Arial" w:cs="Arial" w:hint="default"/>
        <w:b w:val="0"/>
        <w:bCs/>
      </w:rPr>
    </w:lvl>
    <w:lvl w:ilvl="3">
      <w:start w:val="1"/>
      <w:numFmt w:val="decimal"/>
      <w:lvlText w:val="%1.%2.%3.%4"/>
      <w:lvlJc w:val="left"/>
      <w:pPr>
        <w:ind w:left="4320" w:hanging="1080"/>
      </w:pPr>
      <w:rPr>
        <w:rFonts w:hint="default"/>
        <w:b/>
      </w:rPr>
    </w:lvl>
    <w:lvl w:ilvl="4">
      <w:start w:val="1"/>
      <w:numFmt w:val="decimal"/>
      <w:lvlText w:val="%1.%2.%3.%4.%5"/>
      <w:lvlJc w:val="left"/>
      <w:pPr>
        <w:ind w:left="5040" w:hanging="144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480" w:hanging="1800"/>
      </w:pPr>
      <w:rPr>
        <w:rFonts w:hint="default"/>
        <w:b/>
      </w:rPr>
    </w:lvl>
    <w:lvl w:ilvl="8">
      <w:start w:val="1"/>
      <w:numFmt w:val="decimal"/>
      <w:lvlText w:val="%1.%2.%3.%4.%5.%6.%7.%8.%9"/>
      <w:lvlJc w:val="left"/>
      <w:pPr>
        <w:ind w:left="7200" w:hanging="2160"/>
      </w:pPr>
      <w:rPr>
        <w:rFonts w:hint="default"/>
        <w:b/>
      </w:rPr>
    </w:lvl>
  </w:abstractNum>
  <w:abstractNum w:abstractNumId="17" w15:restartNumberingAfterBreak="0">
    <w:nsid w:val="78E66B9A"/>
    <w:multiLevelType w:val="multilevel"/>
    <w:tmpl w:val="63401E6C"/>
    <w:lvl w:ilvl="0">
      <w:start w:val="1"/>
      <w:numFmt w:val="bullet"/>
      <w:lvlText w:val=""/>
      <w:lvlJc w:val="left"/>
      <w:pPr>
        <w:ind w:left="2550" w:hanging="390"/>
      </w:pPr>
      <w:rPr>
        <w:rFonts w:ascii="Symbol" w:hAnsi="Symbol" w:hint="default"/>
        <w:b/>
      </w:rPr>
    </w:lvl>
    <w:lvl w:ilvl="1">
      <w:start w:val="1"/>
      <w:numFmt w:val="decimal"/>
      <w:lvlText w:val="%1.%2"/>
      <w:lvlJc w:val="left"/>
      <w:pPr>
        <w:ind w:left="3240" w:hanging="720"/>
      </w:pPr>
      <w:rPr>
        <w:rFonts w:hint="default"/>
        <w:b/>
        <w:bCs/>
        <w:sz w:val="24"/>
        <w:szCs w:val="24"/>
      </w:rPr>
    </w:lvl>
    <w:lvl w:ilvl="2">
      <w:start w:val="1"/>
      <w:numFmt w:val="decimal"/>
      <w:lvlText w:val="%1.%2.%3"/>
      <w:lvlJc w:val="left"/>
      <w:pPr>
        <w:ind w:left="3600" w:hanging="720"/>
      </w:pPr>
      <w:rPr>
        <w:rFonts w:ascii="Arial" w:hAnsi="Arial" w:cs="Arial" w:hint="default"/>
        <w:b w:val="0"/>
        <w:bCs/>
      </w:rPr>
    </w:lvl>
    <w:lvl w:ilvl="3">
      <w:start w:val="1"/>
      <w:numFmt w:val="decimal"/>
      <w:lvlText w:val="%1.%2.%3.%4"/>
      <w:lvlJc w:val="left"/>
      <w:pPr>
        <w:ind w:left="4320" w:hanging="1080"/>
      </w:pPr>
      <w:rPr>
        <w:rFonts w:hint="default"/>
        <w:b/>
      </w:rPr>
    </w:lvl>
    <w:lvl w:ilvl="4">
      <w:start w:val="1"/>
      <w:numFmt w:val="decimal"/>
      <w:lvlText w:val="%1.%2.%3.%4.%5"/>
      <w:lvlJc w:val="left"/>
      <w:pPr>
        <w:ind w:left="5040" w:hanging="144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480" w:hanging="1800"/>
      </w:pPr>
      <w:rPr>
        <w:rFonts w:hint="default"/>
        <w:b/>
      </w:rPr>
    </w:lvl>
    <w:lvl w:ilvl="8">
      <w:start w:val="1"/>
      <w:numFmt w:val="decimal"/>
      <w:lvlText w:val="%1.%2.%3.%4.%5.%6.%7.%8.%9"/>
      <w:lvlJc w:val="left"/>
      <w:pPr>
        <w:ind w:left="7200" w:hanging="2160"/>
      </w:pPr>
      <w:rPr>
        <w:rFonts w:hint="default"/>
        <w:b/>
      </w:rPr>
    </w:lvl>
  </w:abstractNum>
  <w:num w:numId="1" w16cid:durableId="289435985">
    <w:abstractNumId w:val="15"/>
  </w:num>
  <w:num w:numId="2" w16cid:durableId="2140294711">
    <w:abstractNumId w:val="6"/>
  </w:num>
  <w:num w:numId="3" w16cid:durableId="1750467767">
    <w:abstractNumId w:val="13"/>
  </w:num>
  <w:num w:numId="4" w16cid:durableId="538396618">
    <w:abstractNumId w:val="5"/>
  </w:num>
  <w:num w:numId="5" w16cid:durableId="1427309720">
    <w:abstractNumId w:val="3"/>
  </w:num>
  <w:num w:numId="6" w16cid:durableId="1678579370">
    <w:abstractNumId w:val="7"/>
  </w:num>
  <w:num w:numId="7" w16cid:durableId="747847458">
    <w:abstractNumId w:val="0"/>
  </w:num>
  <w:num w:numId="8" w16cid:durableId="1004824984">
    <w:abstractNumId w:val="1"/>
  </w:num>
  <w:num w:numId="9" w16cid:durableId="838890834">
    <w:abstractNumId w:val="17"/>
  </w:num>
  <w:num w:numId="10" w16cid:durableId="705525721">
    <w:abstractNumId w:val="12"/>
  </w:num>
  <w:num w:numId="11" w16cid:durableId="168761712">
    <w:abstractNumId w:val="10"/>
  </w:num>
  <w:num w:numId="12" w16cid:durableId="97263319">
    <w:abstractNumId w:val="16"/>
  </w:num>
  <w:num w:numId="13" w16cid:durableId="1451319883">
    <w:abstractNumId w:val="11"/>
  </w:num>
  <w:num w:numId="14" w16cid:durableId="560604566">
    <w:abstractNumId w:val="4"/>
  </w:num>
  <w:num w:numId="15" w16cid:durableId="654528194">
    <w:abstractNumId w:val="8"/>
  </w:num>
  <w:num w:numId="16" w16cid:durableId="729814247">
    <w:abstractNumId w:val="2"/>
  </w:num>
  <w:num w:numId="17" w16cid:durableId="677848072">
    <w:abstractNumId w:val="14"/>
  </w:num>
  <w:num w:numId="18" w16cid:durableId="22387968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15D"/>
    <w:rsid w:val="000007C7"/>
    <w:rsid w:val="000044CC"/>
    <w:rsid w:val="00004F21"/>
    <w:rsid w:val="000115E0"/>
    <w:rsid w:val="000209C7"/>
    <w:rsid w:val="00021D92"/>
    <w:rsid w:val="00024825"/>
    <w:rsid w:val="0002717E"/>
    <w:rsid w:val="0003047C"/>
    <w:rsid w:val="00033179"/>
    <w:rsid w:val="000333D7"/>
    <w:rsid w:val="0003433D"/>
    <w:rsid w:val="00034A18"/>
    <w:rsid w:val="00035AC2"/>
    <w:rsid w:val="00041434"/>
    <w:rsid w:val="00042570"/>
    <w:rsid w:val="00044654"/>
    <w:rsid w:val="00047DE3"/>
    <w:rsid w:val="000534A5"/>
    <w:rsid w:val="000556F9"/>
    <w:rsid w:val="00057CE0"/>
    <w:rsid w:val="00057EEB"/>
    <w:rsid w:val="00062401"/>
    <w:rsid w:val="0006325F"/>
    <w:rsid w:val="00067676"/>
    <w:rsid w:val="00075018"/>
    <w:rsid w:val="00082A42"/>
    <w:rsid w:val="00084FDA"/>
    <w:rsid w:val="00086434"/>
    <w:rsid w:val="000866C8"/>
    <w:rsid w:val="00092669"/>
    <w:rsid w:val="000950B7"/>
    <w:rsid w:val="00095C47"/>
    <w:rsid w:val="00096007"/>
    <w:rsid w:val="00097AF7"/>
    <w:rsid w:val="000A5A99"/>
    <w:rsid w:val="000A5BBF"/>
    <w:rsid w:val="000B05F1"/>
    <w:rsid w:val="000B1BF5"/>
    <w:rsid w:val="000C1FDC"/>
    <w:rsid w:val="000D253F"/>
    <w:rsid w:val="000D7041"/>
    <w:rsid w:val="000E069C"/>
    <w:rsid w:val="000E0FC5"/>
    <w:rsid w:val="000E2AF2"/>
    <w:rsid w:val="000E4DFD"/>
    <w:rsid w:val="000E5803"/>
    <w:rsid w:val="000E75AF"/>
    <w:rsid w:val="000F3866"/>
    <w:rsid w:val="000F45A9"/>
    <w:rsid w:val="000F775E"/>
    <w:rsid w:val="00100F7C"/>
    <w:rsid w:val="00101FF7"/>
    <w:rsid w:val="00105EE2"/>
    <w:rsid w:val="00112377"/>
    <w:rsid w:val="00112EA6"/>
    <w:rsid w:val="00122C6E"/>
    <w:rsid w:val="001248C2"/>
    <w:rsid w:val="00125B83"/>
    <w:rsid w:val="001266F4"/>
    <w:rsid w:val="00140DE0"/>
    <w:rsid w:val="0014194C"/>
    <w:rsid w:val="00142100"/>
    <w:rsid w:val="0014466F"/>
    <w:rsid w:val="001560B2"/>
    <w:rsid w:val="00157254"/>
    <w:rsid w:val="00162982"/>
    <w:rsid w:val="00164844"/>
    <w:rsid w:val="00165510"/>
    <w:rsid w:val="00166DDC"/>
    <w:rsid w:val="00167A07"/>
    <w:rsid w:val="00170F3B"/>
    <w:rsid w:val="00174BE4"/>
    <w:rsid w:val="00177A88"/>
    <w:rsid w:val="0018113E"/>
    <w:rsid w:val="00183D0B"/>
    <w:rsid w:val="001840D6"/>
    <w:rsid w:val="00184BED"/>
    <w:rsid w:val="00185629"/>
    <w:rsid w:val="001911A9"/>
    <w:rsid w:val="0019603A"/>
    <w:rsid w:val="00196FAA"/>
    <w:rsid w:val="0019763E"/>
    <w:rsid w:val="001A1656"/>
    <w:rsid w:val="001A2CFF"/>
    <w:rsid w:val="001A60D4"/>
    <w:rsid w:val="001B09B6"/>
    <w:rsid w:val="001B41E5"/>
    <w:rsid w:val="001B4EC7"/>
    <w:rsid w:val="001B4EF4"/>
    <w:rsid w:val="001B69F6"/>
    <w:rsid w:val="001C6E2E"/>
    <w:rsid w:val="001D2E2E"/>
    <w:rsid w:val="001E1F85"/>
    <w:rsid w:val="001E24E1"/>
    <w:rsid w:val="001E28F1"/>
    <w:rsid w:val="001E4D19"/>
    <w:rsid w:val="001F0C14"/>
    <w:rsid w:val="001F12AB"/>
    <w:rsid w:val="001F37A4"/>
    <w:rsid w:val="001F7BBD"/>
    <w:rsid w:val="00202868"/>
    <w:rsid w:val="00205248"/>
    <w:rsid w:val="002053F6"/>
    <w:rsid w:val="0021597F"/>
    <w:rsid w:val="00217A10"/>
    <w:rsid w:val="00220212"/>
    <w:rsid w:val="00223DDA"/>
    <w:rsid w:val="002323A9"/>
    <w:rsid w:val="0023419A"/>
    <w:rsid w:val="00237BCE"/>
    <w:rsid w:val="00241465"/>
    <w:rsid w:val="00241CC9"/>
    <w:rsid w:val="00243ABA"/>
    <w:rsid w:val="002441D4"/>
    <w:rsid w:val="00245BE0"/>
    <w:rsid w:val="00247C7E"/>
    <w:rsid w:val="00252A34"/>
    <w:rsid w:val="00257BD3"/>
    <w:rsid w:val="00257D22"/>
    <w:rsid w:val="00260D9F"/>
    <w:rsid w:val="0026356C"/>
    <w:rsid w:val="002637EC"/>
    <w:rsid w:val="00265D1B"/>
    <w:rsid w:val="00267FF7"/>
    <w:rsid w:val="002715B2"/>
    <w:rsid w:val="00272098"/>
    <w:rsid w:val="00272D49"/>
    <w:rsid w:val="00273443"/>
    <w:rsid w:val="002800D3"/>
    <w:rsid w:val="00280A58"/>
    <w:rsid w:val="0028374A"/>
    <w:rsid w:val="0028440A"/>
    <w:rsid w:val="00286F26"/>
    <w:rsid w:val="00287C3D"/>
    <w:rsid w:val="00290A3E"/>
    <w:rsid w:val="002912B9"/>
    <w:rsid w:val="0029456D"/>
    <w:rsid w:val="002A145F"/>
    <w:rsid w:val="002A1ACE"/>
    <w:rsid w:val="002B0A04"/>
    <w:rsid w:val="002B2257"/>
    <w:rsid w:val="002B2B4D"/>
    <w:rsid w:val="002B377B"/>
    <w:rsid w:val="002B62D5"/>
    <w:rsid w:val="002C6CBF"/>
    <w:rsid w:val="002D2392"/>
    <w:rsid w:val="002D3505"/>
    <w:rsid w:val="002D545E"/>
    <w:rsid w:val="002D572D"/>
    <w:rsid w:val="002E27B0"/>
    <w:rsid w:val="002E5C25"/>
    <w:rsid w:val="002E5F49"/>
    <w:rsid w:val="002E78F3"/>
    <w:rsid w:val="003017CD"/>
    <w:rsid w:val="00302226"/>
    <w:rsid w:val="00304394"/>
    <w:rsid w:val="0030456D"/>
    <w:rsid w:val="00304DDE"/>
    <w:rsid w:val="00313470"/>
    <w:rsid w:val="003141C1"/>
    <w:rsid w:val="00316593"/>
    <w:rsid w:val="00317083"/>
    <w:rsid w:val="00317469"/>
    <w:rsid w:val="00321157"/>
    <w:rsid w:val="0032415D"/>
    <w:rsid w:val="0032478C"/>
    <w:rsid w:val="003247A6"/>
    <w:rsid w:val="00324F57"/>
    <w:rsid w:val="003305B5"/>
    <w:rsid w:val="00332386"/>
    <w:rsid w:val="0033550F"/>
    <w:rsid w:val="00335717"/>
    <w:rsid w:val="00335FC6"/>
    <w:rsid w:val="0033762E"/>
    <w:rsid w:val="00343A84"/>
    <w:rsid w:val="00345193"/>
    <w:rsid w:val="003510A4"/>
    <w:rsid w:val="00357A58"/>
    <w:rsid w:val="00362271"/>
    <w:rsid w:val="00366FC2"/>
    <w:rsid w:val="00371711"/>
    <w:rsid w:val="003719C7"/>
    <w:rsid w:val="00371A6D"/>
    <w:rsid w:val="00372327"/>
    <w:rsid w:val="003768E4"/>
    <w:rsid w:val="0038110F"/>
    <w:rsid w:val="00393583"/>
    <w:rsid w:val="003975E5"/>
    <w:rsid w:val="00397D4F"/>
    <w:rsid w:val="003A1A4F"/>
    <w:rsid w:val="003A309F"/>
    <w:rsid w:val="003A374F"/>
    <w:rsid w:val="003A6AF6"/>
    <w:rsid w:val="003B3ECC"/>
    <w:rsid w:val="003B456C"/>
    <w:rsid w:val="003B479D"/>
    <w:rsid w:val="003B5698"/>
    <w:rsid w:val="003B58A1"/>
    <w:rsid w:val="003B5ED6"/>
    <w:rsid w:val="003C0782"/>
    <w:rsid w:val="003C20C4"/>
    <w:rsid w:val="003C21CB"/>
    <w:rsid w:val="003C38CE"/>
    <w:rsid w:val="003D03C5"/>
    <w:rsid w:val="003D15DC"/>
    <w:rsid w:val="003D7274"/>
    <w:rsid w:val="003E1166"/>
    <w:rsid w:val="003E18E2"/>
    <w:rsid w:val="003E69D6"/>
    <w:rsid w:val="003E7B88"/>
    <w:rsid w:val="00400E38"/>
    <w:rsid w:val="00401674"/>
    <w:rsid w:val="00404919"/>
    <w:rsid w:val="004061B4"/>
    <w:rsid w:val="00411448"/>
    <w:rsid w:val="0041283A"/>
    <w:rsid w:val="00413C60"/>
    <w:rsid w:val="00414295"/>
    <w:rsid w:val="00414C32"/>
    <w:rsid w:val="004206B5"/>
    <w:rsid w:val="004222BC"/>
    <w:rsid w:val="00423B19"/>
    <w:rsid w:val="00425944"/>
    <w:rsid w:val="0043139C"/>
    <w:rsid w:val="00433FDF"/>
    <w:rsid w:val="00436C49"/>
    <w:rsid w:val="004370FC"/>
    <w:rsid w:val="00441195"/>
    <w:rsid w:val="0044547B"/>
    <w:rsid w:val="00446FD5"/>
    <w:rsid w:val="00447EF7"/>
    <w:rsid w:val="004503A9"/>
    <w:rsid w:val="00450B52"/>
    <w:rsid w:val="004515E2"/>
    <w:rsid w:val="00451C99"/>
    <w:rsid w:val="004522C8"/>
    <w:rsid w:val="004542DD"/>
    <w:rsid w:val="00456889"/>
    <w:rsid w:val="00471BD9"/>
    <w:rsid w:val="00471EBE"/>
    <w:rsid w:val="0047521C"/>
    <w:rsid w:val="00475289"/>
    <w:rsid w:val="004757FB"/>
    <w:rsid w:val="004765AB"/>
    <w:rsid w:val="00477758"/>
    <w:rsid w:val="00484A41"/>
    <w:rsid w:val="0048522E"/>
    <w:rsid w:val="00487E96"/>
    <w:rsid w:val="0049018E"/>
    <w:rsid w:val="0049061F"/>
    <w:rsid w:val="00493500"/>
    <w:rsid w:val="00496A35"/>
    <w:rsid w:val="00496D16"/>
    <w:rsid w:val="004A0A7E"/>
    <w:rsid w:val="004A1441"/>
    <w:rsid w:val="004A38D1"/>
    <w:rsid w:val="004A4C70"/>
    <w:rsid w:val="004B4C2D"/>
    <w:rsid w:val="004C1203"/>
    <w:rsid w:val="004C285A"/>
    <w:rsid w:val="004C39BD"/>
    <w:rsid w:val="004C3C24"/>
    <w:rsid w:val="004C6428"/>
    <w:rsid w:val="004C67B8"/>
    <w:rsid w:val="004C6870"/>
    <w:rsid w:val="004D1D68"/>
    <w:rsid w:val="004D2FEA"/>
    <w:rsid w:val="004D324A"/>
    <w:rsid w:val="004D6C4E"/>
    <w:rsid w:val="004E033D"/>
    <w:rsid w:val="004E352C"/>
    <w:rsid w:val="004E46AF"/>
    <w:rsid w:val="004E510A"/>
    <w:rsid w:val="004E5DFB"/>
    <w:rsid w:val="004F3706"/>
    <w:rsid w:val="004F5200"/>
    <w:rsid w:val="004F537F"/>
    <w:rsid w:val="004F6755"/>
    <w:rsid w:val="005005C1"/>
    <w:rsid w:val="00500FDE"/>
    <w:rsid w:val="005013D5"/>
    <w:rsid w:val="00502DEB"/>
    <w:rsid w:val="005110A0"/>
    <w:rsid w:val="005125AA"/>
    <w:rsid w:val="005141DE"/>
    <w:rsid w:val="0051738C"/>
    <w:rsid w:val="00517CC4"/>
    <w:rsid w:val="005238B4"/>
    <w:rsid w:val="00525FA3"/>
    <w:rsid w:val="00527B15"/>
    <w:rsid w:val="005303B5"/>
    <w:rsid w:val="00530BDB"/>
    <w:rsid w:val="00532E0C"/>
    <w:rsid w:val="00541043"/>
    <w:rsid w:val="00542DE1"/>
    <w:rsid w:val="005536F9"/>
    <w:rsid w:val="00553DC0"/>
    <w:rsid w:val="005541FE"/>
    <w:rsid w:val="00556F58"/>
    <w:rsid w:val="005608B0"/>
    <w:rsid w:val="005623E2"/>
    <w:rsid w:val="00562A1B"/>
    <w:rsid w:val="0056323B"/>
    <w:rsid w:val="00563E84"/>
    <w:rsid w:val="005661E1"/>
    <w:rsid w:val="00570350"/>
    <w:rsid w:val="00573D55"/>
    <w:rsid w:val="00580789"/>
    <w:rsid w:val="005825B1"/>
    <w:rsid w:val="005832CA"/>
    <w:rsid w:val="0058602C"/>
    <w:rsid w:val="00587A05"/>
    <w:rsid w:val="005902DA"/>
    <w:rsid w:val="00590A0E"/>
    <w:rsid w:val="005911B1"/>
    <w:rsid w:val="0059159B"/>
    <w:rsid w:val="00594149"/>
    <w:rsid w:val="005966C8"/>
    <w:rsid w:val="00596ED0"/>
    <w:rsid w:val="005A3443"/>
    <w:rsid w:val="005B0B10"/>
    <w:rsid w:val="005B1EF9"/>
    <w:rsid w:val="005B6958"/>
    <w:rsid w:val="005C19FD"/>
    <w:rsid w:val="005C1A3F"/>
    <w:rsid w:val="005C5B92"/>
    <w:rsid w:val="005C6367"/>
    <w:rsid w:val="005C6FE9"/>
    <w:rsid w:val="005D5EE8"/>
    <w:rsid w:val="005D6AEE"/>
    <w:rsid w:val="005F440D"/>
    <w:rsid w:val="0060482D"/>
    <w:rsid w:val="00610851"/>
    <w:rsid w:val="00610A6B"/>
    <w:rsid w:val="00611470"/>
    <w:rsid w:val="00612C7F"/>
    <w:rsid w:val="0061400D"/>
    <w:rsid w:val="0061405B"/>
    <w:rsid w:val="00615CAC"/>
    <w:rsid w:val="00616717"/>
    <w:rsid w:val="006201E7"/>
    <w:rsid w:val="00621B23"/>
    <w:rsid w:val="00622E18"/>
    <w:rsid w:val="006246D6"/>
    <w:rsid w:val="006251FB"/>
    <w:rsid w:val="00627393"/>
    <w:rsid w:val="00627DEA"/>
    <w:rsid w:val="00632165"/>
    <w:rsid w:val="00632588"/>
    <w:rsid w:val="00632FFA"/>
    <w:rsid w:val="00634D66"/>
    <w:rsid w:val="00634F90"/>
    <w:rsid w:val="0063561C"/>
    <w:rsid w:val="00641F2B"/>
    <w:rsid w:val="00642E05"/>
    <w:rsid w:val="006440A4"/>
    <w:rsid w:val="00644E6C"/>
    <w:rsid w:val="006453D9"/>
    <w:rsid w:val="00653CCC"/>
    <w:rsid w:val="00654FC4"/>
    <w:rsid w:val="006550A1"/>
    <w:rsid w:val="00656AF0"/>
    <w:rsid w:val="0067014D"/>
    <w:rsid w:val="0067476D"/>
    <w:rsid w:val="00675AF2"/>
    <w:rsid w:val="00677195"/>
    <w:rsid w:val="006842AD"/>
    <w:rsid w:val="00684FD4"/>
    <w:rsid w:val="00691DCA"/>
    <w:rsid w:val="00691F0D"/>
    <w:rsid w:val="00692EAB"/>
    <w:rsid w:val="006941CC"/>
    <w:rsid w:val="00694200"/>
    <w:rsid w:val="006A285C"/>
    <w:rsid w:val="006A4F3E"/>
    <w:rsid w:val="006A507B"/>
    <w:rsid w:val="006A6E38"/>
    <w:rsid w:val="006B293B"/>
    <w:rsid w:val="006B3961"/>
    <w:rsid w:val="006B3D86"/>
    <w:rsid w:val="006B593A"/>
    <w:rsid w:val="006B7870"/>
    <w:rsid w:val="006B7DC7"/>
    <w:rsid w:val="006C13F5"/>
    <w:rsid w:val="006C63DA"/>
    <w:rsid w:val="006C7147"/>
    <w:rsid w:val="006C726E"/>
    <w:rsid w:val="006C73CA"/>
    <w:rsid w:val="006D06B6"/>
    <w:rsid w:val="006E1906"/>
    <w:rsid w:val="006E3689"/>
    <w:rsid w:val="006E36DD"/>
    <w:rsid w:val="006E4D35"/>
    <w:rsid w:val="006E644E"/>
    <w:rsid w:val="006E6485"/>
    <w:rsid w:val="006F32E5"/>
    <w:rsid w:val="006F3A55"/>
    <w:rsid w:val="006F405C"/>
    <w:rsid w:val="006F70D6"/>
    <w:rsid w:val="006F7F9D"/>
    <w:rsid w:val="00720C78"/>
    <w:rsid w:val="007250DF"/>
    <w:rsid w:val="00732B9D"/>
    <w:rsid w:val="007353E0"/>
    <w:rsid w:val="00737A19"/>
    <w:rsid w:val="007401E7"/>
    <w:rsid w:val="0074097F"/>
    <w:rsid w:val="00741721"/>
    <w:rsid w:val="00745994"/>
    <w:rsid w:val="00746FF4"/>
    <w:rsid w:val="00747AD6"/>
    <w:rsid w:val="0075025C"/>
    <w:rsid w:val="0075034F"/>
    <w:rsid w:val="00751B69"/>
    <w:rsid w:val="00752275"/>
    <w:rsid w:val="00756FC8"/>
    <w:rsid w:val="007609ED"/>
    <w:rsid w:val="0076300D"/>
    <w:rsid w:val="00764BE6"/>
    <w:rsid w:val="00765B87"/>
    <w:rsid w:val="00766138"/>
    <w:rsid w:val="00770120"/>
    <w:rsid w:val="00772FD5"/>
    <w:rsid w:val="007731C5"/>
    <w:rsid w:val="007735E7"/>
    <w:rsid w:val="00774AAD"/>
    <w:rsid w:val="007807C2"/>
    <w:rsid w:val="00781E73"/>
    <w:rsid w:val="0079060D"/>
    <w:rsid w:val="00793D32"/>
    <w:rsid w:val="007953A0"/>
    <w:rsid w:val="007A1695"/>
    <w:rsid w:val="007A43DA"/>
    <w:rsid w:val="007A4E06"/>
    <w:rsid w:val="007A57CE"/>
    <w:rsid w:val="007A5D16"/>
    <w:rsid w:val="007A6F52"/>
    <w:rsid w:val="007B0AA1"/>
    <w:rsid w:val="007B58D1"/>
    <w:rsid w:val="007B58FB"/>
    <w:rsid w:val="007B6675"/>
    <w:rsid w:val="007C2789"/>
    <w:rsid w:val="007C281F"/>
    <w:rsid w:val="007C735C"/>
    <w:rsid w:val="007D08A8"/>
    <w:rsid w:val="007D4E82"/>
    <w:rsid w:val="007D6671"/>
    <w:rsid w:val="007E2763"/>
    <w:rsid w:val="007E4166"/>
    <w:rsid w:val="007E464A"/>
    <w:rsid w:val="007E4EA2"/>
    <w:rsid w:val="007E64B7"/>
    <w:rsid w:val="007E73D4"/>
    <w:rsid w:val="007F0697"/>
    <w:rsid w:val="007F30EE"/>
    <w:rsid w:val="007F3855"/>
    <w:rsid w:val="007F5719"/>
    <w:rsid w:val="007F7B3A"/>
    <w:rsid w:val="00800BE4"/>
    <w:rsid w:val="00801990"/>
    <w:rsid w:val="00802DF4"/>
    <w:rsid w:val="00804D6D"/>
    <w:rsid w:val="00807D61"/>
    <w:rsid w:val="00812631"/>
    <w:rsid w:val="0081296B"/>
    <w:rsid w:val="00816D43"/>
    <w:rsid w:val="008206F3"/>
    <w:rsid w:val="008225A4"/>
    <w:rsid w:val="00823248"/>
    <w:rsid w:val="008253E7"/>
    <w:rsid w:val="00841BE8"/>
    <w:rsid w:val="008455BE"/>
    <w:rsid w:val="00847B81"/>
    <w:rsid w:val="00851375"/>
    <w:rsid w:val="008539D9"/>
    <w:rsid w:val="00855CBD"/>
    <w:rsid w:val="00856E57"/>
    <w:rsid w:val="008573B3"/>
    <w:rsid w:val="008578B0"/>
    <w:rsid w:val="00860EA4"/>
    <w:rsid w:val="00865A05"/>
    <w:rsid w:val="0086632D"/>
    <w:rsid w:val="008757ED"/>
    <w:rsid w:val="00875A1B"/>
    <w:rsid w:val="00875E2D"/>
    <w:rsid w:val="00883299"/>
    <w:rsid w:val="0088394F"/>
    <w:rsid w:val="00883D7E"/>
    <w:rsid w:val="00884B46"/>
    <w:rsid w:val="00886B00"/>
    <w:rsid w:val="00886EA2"/>
    <w:rsid w:val="0089287E"/>
    <w:rsid w:val="008A380A"/>
    <w:rsid w:val="008A5875"/>
    <w:rsid w:val="008B13CF"/>
    <w:rsid w:val="008B4E76"/>
    <w:rsid w:val="008B6C4E"/>
    <w:rsid w:val="008C4144"/>
    <w:rsid w:val="008C79BD"/>
    <w:rsid w:val="008D087F"/>
    <w:rsid w:val="008D1F1C"/>
    <w:rsid w:val="008E0E7D"/>
    <w:rsid w:val="008E481E"/>
    <w:rsid w:val="008E69A0"/>
    <w:rsid w:val="008E6F96"/>
    <w:rsid w:val="008E782D"/>
    <w:rsid w:val="008E7F6E"/>
    <w:rsid w:val="008F0A95"/>
    <w:rsid w:val="008F1687"/>
    <w:rsid w:val="008F626A"/>
    <w:rsid w:val="008F6AF5"/>
    <w:rsid w:val="008F73B7"/>
    <w:rsid w:val="008F766D"/>
    <w:rsid w:val="009005C1"/>
    <w:rsid w:val="00901079"/>
    <w:rsid w:val="00903E92"/>
    <w:rsid w:val="00904B8A"/>
    <w:rsid w:val="00904C5A"/>
    <w:rsid w:val="00906962"/>
    <w:rsid w:val="0090700A"/>
    <w:rsid w:val="009078CE"/>
    <w:rsid w:val="00907AB6"/>
    <w:rsid w:val="00912F35"/>
    <w:rsid w:val="00914C73"/>
    <w:rsid w:val="0091615F"/>
    <w:rsid w:val="00916878"/>
    <w:rsid w:val="0091795D"/>
    <w:rsid w:val="009222F4"/>
    <w:rsid w:val="00923AD5"/>
    <w:rsid w:val="0092588A"/>
    <w:rsid w:val="009275BD"/>
    <w:rsid w:val="009276D1"/>
    <w:rsid w:val="00927A15"/>
    <w:rsid w:val="00930CB5"/>
    <w:rsid w:val="00932C03"/>
    <w:rsid w:val="00935F2D"/>
    <w:rsid w:val="00940330"/>
    <w:rsid w:val="00943093"/>
    <w:rsid w:val="0094444B"/>
    <w:rsid w:val="00947EBF"/>
    <w:rsid w:val="00956CE2"/>
    <w:rsid w:val="009577E2"/>
    <w:rsid w:val="00967BD0"/>
    <w:rsid w:val="0097236C"/>
    <w:rsid w:val="00973D5A"/>
    <w:rsid w:val="00982E15"/>
    <w:rsid w:val="009848CB"/>
    <w:rsid w:val="00984B9F"/>
    <w:rsid w:val="00992478"/>
    <w:rsid w:val="00993A49"/>
    <w:rsid w:val="009979CC"/>
    <w:rsid w:val="009A0538"/>
    <w:rsid w:val="009A2866"/>
    <w:rsid w:val="009B3346"/>
    <w:rsid w:val="009B584C"/>
    <w:rsid w:val="009B6B12"/>
    <w:rsid w:val="009C2ED4"/>
    <w:rsid w:val="009D3C6D"/>
    <w:rsid w:val="009D64BD"/>
    <w:rsid w:val="009E0F22"/>
    <w:rsid w:val="009E3AA9"/>
    <w:rsid w:val="009E45BE"/>
    <w:rsid w:val="009E61A8"/>
    <w:rsid w:val="009F00FB"/>
    <w:rsid w:val="009F516C"/>
    <w:rsid w:val="00A029D5"/>
    <w:rsid w:val="00A070ED"/>
    <w:rsid w:val="00A16C1C"/>
    <w:rsid w:val="00A16F08"/>
    <w:rsid w:val="00A26EED"/>
    <w:rsid w:val="00A3023B"/>
    <w:rsid w:val="00A30789"/>
    <w:rsid w:val="00A33E90"/>
    <w:rsid w:val="00A35C98"/>
    <w:rsid w:val="00A360DF"/>
    <w:rsid w:val="00A449EB"/>
    <w:rsid w:val="00A45060"/>
    <w:rsid w:val="00A46326"/>
    <w:rsid w:val="00A471B3"/>
    <w:rsid w:val="00A5087C"/>
    <w:rsid w:val="00A50924"/>
    <w:rsid w:val="00A52099"/>
    <w:rsid w:val="00A5624D"/>
    <w:rsid w:val="00A573D8"/>
    <w:rsid w:val="00A6201E"/>
    <w:rsid w:val="00A620E6"/>
    <w:rsid w:val="00A66A98"/>
    <w:rsid w:val="00A71668"/>
    <w:rsid w:val="00A73A86"/>
    <w:rsid w:val="00A75166"/>
    <w:rsid w:val="00A75B21"/>
    <w:rsid w:val="00A77E69"/>
    <w:rsid w:val="00A806DE"/>
    <w:rsid w:val="00A815D8"/>
    <w:rsid w:val="00A87141"/>
    <w:rsid w:val="00A90189"/>
    <w:rsid w:val="00A90E73"/>
    <w:rsid w:val="00A9284A"/>
    <w:rsid w:val="00A943E2"/>
    <w:rsid w:val="00A943FA"/>
    <w:rsid w:val="00A94C60"/>
    <w:rsid w:val="00A955C4"/>
    <w:rsid w:val="00AA0228"/>
    <w:rsid w:val="00AA06EF"/>
    <w:rsid w:val="00AA5CE3"/>
    <w:rsid w:val="00AB5D41"/>
    <w:rsid w:val="00AB5F23"/>
    <w:rsid w:val="00AD132E"/>
    <w:rsid w:val="00AD1A44"/>
    <w:rsid w:val="00AD3FC0"/>
    <w:rsid w:val="00AD6E45"/>
    <w:rsid w:val="00AE03B2"/>
    <w:rsid w:val="00AE1D3E"/>
    <w:rsid w:val="00AE5985"/>
    <w:rsid w:val="00AE5FD6"/>
    <w:rsid w:val="00AE7CBB"/>
    <w:rsid w:val="00AF161B"/>
    <w:rsid w:val="00AF1D8C"/>
    <w:rsid w:val="00AF28A8"/>
    <w:rsid w:val="00AF608B"/>
    <w:rsid w:val="00B02B28"/>
    <w:rsid w:val="00B03959"/>
    <w:rsid w:val="00B11218"/>
    <w:rsid w:val="00B127AF"/>
    <w:rsid w:val="00B129B7"/>
    <w:rsid w:val="00B12E4B"/>
    <w:rsid w:val="00B13229"/>
    <w:rsid w:val="00B16C55"/>
    <w:rsid w:val="00B24762"/>
    <w:rsid w:val="00B251B3"/>
    <w:rsid w:val="00B27D79"/>
    <w:rsid w:val="00B30EF0"/>
    <w:rsid w:val="00B42B20"/>
    <w:rsid w:val="00B46C18"/>
    <w:rsid w:val="00B506D1"/>
    <w:rsid w:val="00B50F44"/>
    <w:rsid w:val="00B50F7F"/>
    <w:rsid w:val="00B5695D"/>
    <w:rsid w:val="00B57FC1"/>
    <w:rsid w:val="00B651FE"/>
    <w:rsid w:val="00B65CD3"/>
    <w:rsid w:val="00B74417"/>
    <w:rsid w:val="00B767B5"/>
    <w:rsid w:val="00B77A7E"/>
    <w:rsid w:val="00B80287"/>
    <w:rsid w:val="00B82B59"/>
    <w:rsid w:val="00B85AF3"/>
    <w:rsid w:val="00B86774"/>
    <w:rsid w:val="00B86EF4"/>
    <w:rsid w:val="00B9180A"/>
    <w:rsid w:val="00B94C92"/>
    <w:rsid w:val="00BA28DD"/>
    <w:rsid w:val="00BA435D"/>
    <w:rsid w:val="00BB2575"/>
    <w:rsid w:val="00BB3443"/>
    <w:rsid w:val="00BB3D70"/>
    <w:rsid w:val="00BC3EA3"/>
    <w:rsid w:val="00BC43AB"/>
    <w:rsid w:val="00BC75BB"/>
    <w:rsid w:val="00BD1926"/>
    <w:rsid w:val="00BD30A4"/>
    <w:rsid w:val="00BD6B66"/>
    <w:rsid w:val="00BD7498"/>
    <w:rsid w:val="00BD7CCF"/>
    <w:rsid w:val="00BE5119"/>
    <w:rsid w:val="00BE5F95"/>
    <w:rsid w:val="00BE7FFE"/>
    <w:rsid w:val="00BF1F51"/>
    <w:rsid w:val="00BF23BD"/>
    <w:rsid w:val="00BF4701"/>
    <w:rsid w:val="00BF55F8"/>
    <w:rsid w:val="00BF6307"/>
    <w:rsid w:val="00BF798F"/>
    <w:rsid w:val="00C03837"/>
    <w:rsid w:val="00C10039"/>
    <w:rsid w:val="00C1515A"/>
    <w:rsid w:val="00C16569"/>
    <w:rsid w:val="00C20B36"/>
    <w:rsid w:val="00C32358"/>
    <w:rsid w:val="00C33DE6"/>
    <w:rsid w:val="00C413C1"/>
    <w:rsid w:val="00C4159F"/>
    <w:rsid w:val="00C42AC7"/>
    <w:rsid w:val="00C46075"/>
    <w:rsid w:val="00C470EE"/>
    <w:rsid w:val="00C56411"/>
    <w:rsid w:val="00C570C7"/>
    <w:rsid w:val="00C607CA"/>
    <w:rsid w:val="00C6177B"/>
    <w:rsid w:val="00C7059E"/>
    <w:rsid w:val="00C72B45"/>
    <w:rsid w:val="00C733A5"/>
    <w:rsid w:val="00C74FC3"/>
    <w:rsid w:val="00C75021"/>
    <w:rsid w:val="00C8058B"/>
    <w:rsid w:val="00C805C8"/>
    <w:rsid w:val="00C83227"/>
    <w:rsid w:val="00C84D10"/>
    <w:rsid w:val="00C8633A"/>
    <w:rsid w:val="00C919DB"/>
    <w:rsid w:val="00C91FE4"/>
    <w:rsid w:val="00C9390D"/>
    <w:rsid w:val="00C94B0B"/>
    <w:rsid w:val="00C978EE"/>
    <w:rsid w:val="00C97D95"/>
    <w:rsid w:val="00CA20E1"/>
    <w:rsid w:val="00CA5C30"/>
    <w:rsid w:val="00CA5FF4"/>
    <w:rsid w:val="00CA6FA7"/>
    <w:rsid w:val="00CB26B8"/>
    <w:rsid w:val="00CB4C3F"/>
    <w:rsid w:val="00CB7926"/>
    <w:rsid w:val="00CB7C7F"/>
    <w:rsid w:val="00CC12B2"/>
    <w:rsid w:val="00CC1952"/>
    <w:rsid w:val="00CC380F"/>
    <w:rsid w:val="00CC3849"/>
    <w:rsid w:val="00CC4DF6"/>
    <w:rsid w:val="00CD662B"/>
    <w:rsid w:val="00CE0EB1"/>
    <w:rsid w:val="00CE356A"/>
    <w:rsid w:val="00CE4870"/>
    <w:rsid w:val="00CE4AF9"/>
    <w:rsid w:val="00CE5B56"/>
    <w:rsid w:val="00CF0434"/>
    <w:rsid w:val="00CF23F3"/>
    <w:rsid w:val="00CF4CDA"/>
    <w:rsid w:val="00CF6A0F"/>
    <w:rsid w:val="00D04DB0"/>
    <w:rsid w:val="00D07BCA"/>
    <w:rsid w:val="00D131D6"/>
    <w:rsid w:val="00D16B69"/>
    <w:rsid w:val="00D226DF"/>
    <w:rsid w:val="00D24514"/>
    <w:rsid w:val="00D3096C"/>
    <w:rsid w:val="00D33558"/>
    <w:rsid w:val="00D36830"/>
    <w:rsid w:val="00D404AF"/>
    <w:rsid w:val="00D429BF"/>
    <w:rsid w:val="00D4562F"/>
    <w:rsid w:val="00D46611"/>
    <w:rsid w:val="00D46981"/>
    <w:rsid w:val="00D476BD"/>
    <w:rsid w:val="00D51C5A"/>
    <w:rsid w:val="00D51C79"/>
    <w:rsid w:val="00D5394D"/>
    <w:rsid w:val="00D57D46"/>
    <w:rsid w:val="00D61B7C"/>
    <w:rsid w:val="00D61FDC"/>
    <w:rsid w:val="00D6475E"/>
    <w:rsid w:val="00D712D6"/>
    <w:rsid w:val="00D745EB"/>
    <w:rsid w:val="00D776DA"/>
    <w:rsid w:val="00D82044"/>
    <w:rsid w:val="00D91CD8"/>
    <w:rsid w:val="00D94FC5"/>
    <w:rsid w:val="00D979D1"/>
    <w:rsid w:val="00DA013B"/>
    <w:rsid w:val="00DA1538"/>
    <w:rsid w:val="00DA2B71"/>
    <w:rsid w:val="00DA34B5"/>
    <w:rsid w:val="00DA6F90"/>
    <w:rsid w:val="00DA7211"/>
    <w:rsid w:val="00DA79E5"/>
    <w:rsid w:val="00DB0982"/>
    <w:rsid w:val="00DB0C19"/>
    <w:rsid w:val="00DB3C0E"/>
    <w:rsid w:val="00DB587C"/>
    <w:rsid w:val="00DB59B2"/>
    <w:rsid w:val="00DC104D"/>
    <w:rsid w:val="00DC1163"/>
    <w:rsid w:val="00DC3012"/>
    <w:rsid w:val="00DC4CE2"/>
    <w:rsid w:val="00DC60F0"/>
    <w:rsid w:val="00DC7E75"/>
    <w:rsid w:val="00DD0FFC"/>
    <w:rsid w:val="00DD2AE1"/>
    <w:rsid w:val="00DD5BC6"/>
    <w:rsid w:val="00DD6443"/>
    <w:rsid w:val="00DE44B4"/>
    <w:rsid w:val="00DF17DC"/>
    <w:rsid w:val="00DF507B"/>
    <w:rsid w:val="00E0065C"/>
    <w:rsid w:val="00E02ABE"/>
    <w:rsid w:val="00E03A56"/>
    <w:rsid w:val="00E03A72"/>
    <w:rsid w:val="00E0797F"/>
    <w:rsid w:val="00E1085A"/>
    <w:rsid w:val="00E11C66"/>
    <w:rsid w:val="00E13828"/>
    <w:rsid w:val="00E16B31"/>
    <w:rsid w:val="00E218C6"/>
    <w:rsid w:val="00E248DF"/>
    <w:rsid w:val="00E2532A"/>
    <w:rsid w:val="00E34D58"/>
    <w:rsid w:val="00E36C82"/>
    <w:rsid w:val="00E402F1"/>
    <w:rsid w:val="00E4544B"/>
    <w:rsid w:val="00E45919"/>
    <w:rsid w:val="00E47E89"/>
    <w:rsid w:val="00E50A1E"/>
    <w:rsid w:val="00E53800"/>
    <w:rsid w:val="00E539A2"/>
    <w:rsid w:val="00E55C20"/>
    <w:rsid w:val="00E575AA"/>
    <w:rsid w:val="00E604EC"/>
    <w:rsid w:val="00E610C1"/>
    <w:rsid w:val="00E62E43"/>
    <w:rsid w:val="00E64D08"/>
    <w:rsid w:val="00E64D47"/>
    <w:rsid w:val="00E64F40"/>
    <w:rsid w:val="00E64FED"/>
    <w:rsid w:val="00E70852"/>
    <w:rsid w:val="00E72F66"/>
    <w:rsid w:val="00E731F0"/>
    <w:rsid w:val="00E7422F"/>
    <w:rsid w:val="00E749A7"/>
    <w:rsid w:val="00E750A4"/>
    <w:rsid w:val="00E75BDB"/>
    <w:rsid w:val="00E75E8C"/>
    <w:rsid w:val="00E77570"/>
    <w:rsid w:val="00E777DB"/>
    <w:rsid w:val="00E828E3"/>
    <w:rsid w:val="00E83EEB"/>
    <w:rsid w:val="00E90764"/>
    <w:rsid w:val="00E94E8A"/>
    <w:rsid w:val="00E95756"/>
    <w:rsid w:val="00E975D3"/>
    <w:rsid w:val="00EA23BE"/>
    <w:rsid w:val="00EA54E1"/>
    <w:rsid w:val="00EA7BE9"/>
    <w:rsid w:val="00EB08A4"/>
    <w:rsid w:val="00EC0AE1"/>
    <w:rsid w:val="00EC6A5A"/>
    <w:rsid w:val="00EE2B30"/>
    <w:rsid w:val="00EE463C"/>
    <w:rsid w:val="00EE7BA6"/>
    <w:rsid w:val="00EF0F11"/>
    <w:rsid w:val="00EF446E"/>
    <w:rsid w:val="00F00B99"/>
    <w:rsid w:val="00F028C9"/>
    <w:rsid w:val="00F06F57"/>
    <w:rsid w:val="00F12857"/>
    <w:rsid w:val="00F12E09"/>
    <w:rsid w:val="00F14FF3"/>
    <w:rsid w:val="00F153B4"/>
    <w:rsid w:val="00F20E44"/>
    <w:rsid w:val="00F22540"/>
    <w:rsid w:val="00F256A5"/>
    <w:rsid w:val="00F314E5"/>
    <w:rsid w:val="00F331D4"/>
    <w:rsid w:val="00F35E06"/>
    <w:rsid w:val="00F43371"/>
    <w:rsid w:val="00F4409C"/>
    <w:rsid w:val="00F47EC0"/>
    <w:rsid w:val="00F50AC2"/>
    <w:rsid w:val="00F511C6"/>
    <w:rsid w:val="00F5368D"/>
    <w:rsid w:val="00F55ABF"/>
    <w:rsid w:val="00F60E73"/>
    <w:rsid w:val="00F610D5"/>
    <w:rsid w:val="00F62168"/>
    <w:rsid w:val="00F62957"/>
    <w:rsid w:val="00F71E61"/>
    <w:rsid w:val="00F77339"/>
    <w:rsid w:val="00F809BD"/>
    <w:rsid w:val="00F81AE6"/>
    <w:rsid w:val="00F8261F"/>
    <w:rsid w:val="00F84C46"/>
    <w:rsid w:val="00F8699E"/>
    <w:rsid w:val="00F87784"/>
    <w:rsid w:val="00F9348D"/>
    <w:rsid w:val="00F93988"/>
    <w:rsid w:val="00FA0E9B"/>
    <w:rsid w:val="00FA336F"/>
    <w:rsid w:val="00FA5148"/>
    <w:rsid w:val="00FA712C"/>
    <w:rsid w:val="00FB3394"/>
    <w:rsid w:val="00FB3FE5"/>
    <w:rsid w:val="00FB7041"/>
    <w:rsid w:val="00FB7707"/>
    <w:rsid w:val="00FC16D3"/>
    <w:rsid w:val="00FC4FE8"/>
    <w:rsid w:val="00FC591A"/>
    <w:rsid w:val="00FC7042"/>
    <w:rsid w:val="00FD0B43"/>
    <w:rsid w:val="00FD319C"/>
    <w:rsid w:val="00FD6CA2"/>
    <w:rsid w:val="00FD7477"/>
    <w:rsid w:val="00FD77C0"/>
    <w:rsid w:val="00FE0B6A"/>
    <w:rsid w:val="00FE1663"/>
    <w:rsid w:val="00FE2A7B"/>
    <w:rsid w:val="00FE4502"/>
    <w:rsid w:val="00FE5207"/>
    <w:rsid w:val="00FF5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F95AE"/>
  <w15:docId w15:val="{9A4006F3-16DC-427E-AA30-9E2EDD0C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3CA"/>
  </w:style>
  <w:style w:type="paragraph" w:styleId="Heading1">
    <w:name w:val="heading 1"/>
    <w:basedOn w:val="Normal"/>
    <w:next w:val="Normal"/>
    <w:qFormat/>
    <w:pPr>
      <w:keepNext/>
      <w:outlineLvl w:val="0"/>
    </w:pPr>
    <w:rPr>
      <w:rFonts w:ascii="Arial" w:hAnsi="Arial"/>
      <w:sz w:val="28"/>
    </w:rPr>
  </w:style>
  <w:style w:type="paragraph" w:styleId="Heading2">
    <w:name w:val="heading 2"/>
    <w:basedOn w:val="Normal"/>
    <w:next w:val="Normal"/>
    <w:link w:val="Heading2Char"/>
    <w:uiPriority w:val="2"/>
    <w:qFormat/>
    <w:pPr>
      <w:keepNext/>
      <w:outlineLvl w:val="1"/>
    </w:pPr>
    <w:rPr>
      <w:rFonts w:ascii="Arial" w:hAnsi="Arial"/>
      <w:b/>
      <w:sz w:val="36"/>
      <w:u w:val="single"/>
    </w:rPr>
  </w:style>
  <w:style w:type="paragraph" w:styleId="Heading3">
    <w:name w:val="heading 3"/>
    <w:basedOn w:val="Normal"/>
    <w:next w:val="Normal"/>
    <w:qFormat/>
    <w:pPr>
      <w:keepNext/>
      <w:outlineLvl w:val="2"/>
    </w:pPr>
    <w:rPr>
      <w:rFonts w:ascii="Arial" w:hAnsi="Arial"/>
      <w:sz w:val="28"/>
      <w:u w:val="single"/>
    </w:rPr>
  </w:style>
  <w:style w:type="paragraph" w:styleId="Heading4">
    <w:name w:val="heading 4"/>
    <w:basedOn w:val="Normal"/>
    <w:next w:val="Normal"/>
    <w:qFormat/>
    <w:pPr>
      <w:keepNext/>
      <w:outlineLvl w:val="3"/>
    </w:pPr>
    <w:rPr>
      <w:rFonts w:ascii="Arial" w:hAnsi="Arial"/>
      <w:b/>
      <w:sz w:val="28"/>
    </w:rPr>
  </w:style>
  <w:style w:type="paragraph" w:styleId="Heading5">
    <w:name w:val="heading 5"/>
    <w:basedOn w:val="Normal"/>
    <w:next w:val="Normal"/>
    <w:qFormat/>
    <w:pPr>
      <w:keepNext/>
      <w:outlineLvl w:val="4"/>
    </w:pPr>
    <w:rPr>
      <w:rFonts w:ascii="Arial" w:hAnsi="Arial"/>
      <w:sz w:val="24"/>
      <w:u w:val="single"/>
    </w:rPr>
  </w:style>
  <w:style w:type="paragraph" w:styleId="Heading6">
    <w:name w:val="heading 6"/>
    <w:basedOn w:val="Normal"/>
    <w:next w:val="Normal"/>
    <w:qFormat/>
    <w:pPr>
      <w:keepNext/>
      <w:outlineLvl w:val="5"/>
    </w:pPr>
    <w:rPr>
      <w:rFonts w:ascii="Arial" w:hAnsi="Arial"/>
      <w:sz w:val="24"/>
    </w:rPr>
  </w:style>
  <w:style w:type="paragraph" w:styleId="Heading7">
    <w:name w:val="heading 7"/>
    <w:basedOn w:val="Normal"/>
    <w:next w:val="Normal"/>
    <w:qFormat/>
    <w:pPr>
      <w:keepNext/>
      <w:outlineLvl w:val="6"/>
    </w:pPr>
    <w:rPr>
      <w:rFonts w:ascii="Arial" w:hAnsi="Arial"/>
      <w:b/>
      <w:sz w:val="24"/>
      <w:u w:val="single"/>
    </w:rPr>
  </w:style>
  <w:style w:type="paragraph" w:styleId="Heading8">
    <w:name w:val="heading 8"/>
    <w:basedOn w:val="Normal"/>
    <w:next w:val="Normal"/>
    <w:qFormat/>
    <w:pPr>
      <w:keepNext/>
      <w:outlineLvl w:val="7"/>
    </w:pPr>
    <w:rPr>
      <w:rFonts w:ascii="Arial" w:hAnsi="Arial"/>
      <w:i/>
      <w:sz w:val="24"/>
    </w:rPr>
  </w:style>
  <w:style w:type="paragraph" w:styleId="Heading9">
    <w:name w:val="heading 9"/>
    <w:basedOn w:val="Normal"/>
    <w:next w:val="Normal"/>
    <w:qFormat/>
    <w:pPr>
      <w:keepNext/>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 w:val="28"/>
    </w:rPr>
  </w:style>
  <w:style w:type="paragraph" w:styleId="BodyText2">
    <w:name w:val="Body Text 2"/>
    <w:basedOn w:val="Normal"/>
    <w:semiHidden/>
    <w:rPr>
      <w:rFonts w:ascii="Arial" w:hAnsi="Arial"/>
      <w:sz w:val="24"/>
    </w:rPr>
  </w:style>
  <w:style w:type="paragraph" w:styleId="BodyText3">
    <w:name w:val="Body Text 3"/>
    <w:basedOn w:val="Normal"/>
    <w:semiHidden/>
    <w:rPr>
      <w:rFonts w:ascii="Arial" w:hAnsi="Arial"/>
      <w:i/>
      <w:sz w:val="24"/>
    </w:rPr>
  </w:style>
  <w:style w:type="paragraph" w:styleId="BodyTextIndent">
    <w:name w:val="Body Text Indent"/>
    <w:basedOn w:val="Normal"/>
    <w:semiHidden/>
    <w:pPr>
      <w:ind w:left="720"/>
    </w:pPr>
    <w:rPr>
      <w:rFonts w:ascii="Arial" w:hAnsi="Arial"/>
      <w:b/>
      <w:i/>
      <w:sz w:val="24"/>
    </w:rPr>
  </w:style>
  <w:style w:type="paragraph" w:styleId="BodyTextIndent2">
    <w:name w:val="Body Text Indent 2"/>
    <w:basedOn w:val="Normal"/>
    <w:link w:val="BodyTextIndent2Char"/>
    <w:semiHidden/>
    <w:pPr>
      <w:ind w:left="720" w:hanging="720"/>
    </w:pPr>
    <w:rPr>
      <w:rFonts w:ascii="Arial" w:hAnsi="Arial"/>
      <w:sz w:val="24"/>
    </w:rPr>
  </w:style>
  <w:style w:type="character" w:styleId="CommentReference">
    <w:name w:val="annotation reference"/>
    <w:semiHidden/>
    <w:rPr>
      <w:sz w:val="16"/>
    </w:rPr>
  </w:style>
  <w:style w:type="paragraph" w:styleId="CommentText">
    <w:name w:val="annotation text"/>
    <w:basedOn w:val="Normal"/>
    <w:semiHidden/>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BodyTextIndent3">
    <w:name w:val="Body Text Indent 3"/>
    <w:basedOn w:val="Normal"/>
    <w:semiHidden/>
    <w:pPr>
      <w:ind w:left="720" w:hanging="720"/>
    </w:pPr>
    <w:rPr>
      <w:rFonts w:ascii="Arial" w:hAnsi="Arial"/>
      <w:sz w:val="28"/>
    </w:rPr>
  </w:style>
  <w:style w:type="paragraph" w:styleId="Header">
    <w:name w:val="header"/>
    <w:basedOn w:val="Normal"/>
    <w:link w:val="HeaderChar"/>
    <w:uiPriority w:val="99"/>
    <w:pPr>
      <w:tabs>
        <w:tab w:val="center" w:pos="4153"/>
        <w:tab w:val="right" w:pos="8306"/>
      </w:tabs>
    </w:pPr>
  </w:style>
  <w:style w:type="paragraph" w:styleId="Title">
    <w:name w:val="Title"/>
    <w:basedOn w:val="Normal"/>
    <w:link w:val="TitleChar"/>
    <w:uiPriority w:val="10"/>
    <w:qFormat/>
    <w:pPr>
      <w:jc w:val="center"/>
    </w:pPr>
    <w:rPr>
      <w:rFonts w:ascii="Arial" w:hAnsi="Arial"/>
      <w:b/>
      <w:sz w:val="28"/>
      <w:u w:val="single"/>
    </w:rPr>
  </w:style>
  <w:style w:type="character" w:customStyle="1" w:styleId="HeaderChar">
    <w:name w:val="Header Char"/>
    <w:basedOn w:val="DefaultParagraphFont"/>
    <w:link w:val="Header"/>
    <w:uiPriority w:val="99"/>
    <w:rsid w:val="0032415D"/>
  </w:style>
  <w:style w:type="paragraph" w:styleId="Revision">
    <w:name w:val="Revision"/>
    <w:hidden/>
    <w:uiPriority w:val="99"/>
    <w:semiHidden/>
    <w:rsid w:val="00205248"/>
  </w:style>
  <w:style w:type="table" w:styleId="TableGrid">
    <w:name w:val="Table Grid"/>
    <w:basedOn w:val="TableNormal"/>
    <w:uiPriority w:val="59"/>
    <w:rsid w:val="008E69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73A86"/>
    <w:pPr>
      <w:ind w:left="720"/>
    </w:pPr>
  </w:style>
  <w:style w:type="paragraph" w:customStyle="1" w:styleId="Default">
    <w:name w:val="Default"/>
    <w:rsid w:val="00247C7E"/>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semiHidden/>
    <w:unhideWhenUsed/>
    <w:rsid w:val="00034A18"/>
    <w:rPr>
      <w:rFonts w:ascii="Arial" w:eastAsia="Calibri" w:hAnsi="Arial"/>
      <w:sz w:val="28"/>
      <w:szCs w:val="21"/>
      <w:lang w:eastAsia="en-US"/>
    </w:rPr>
  </w:style>
  <w:style w:type="character" w:customStyle="1" w:styleId="PlainTextChar">
    <w:name w:val="Plain Text Char"/>
    <w:link w:val="PlainText"/>
    <w:uiPriority w:val="99"/>
    <w:semiHidden/>
    <w:rsid w:val="00034A18"/>
    <w:rPr>
      <w:rFonts w:ascii="Arial" w:eastAsia="Calibri" w:hAnsi="Arial" w:cs="Times New Roman"/>
      <w:sz w:val="28"/>
      <w:szCs w:val="21"/>
      <w:lang w:eastAsia="en-US"/>
    </w:rPr>
  </w:style>
  <w:style w:type="character" w:styleId="Hyperlink">
    <w:name w:val="Hyperlink"/>
    <w:uiPriority w:val="99"/>
    <w:unhideWhenUsed/>
    <w:rsid w:val="006A6E38"/>
    <w:rPr>
      <w:color w:val="0563C1"/>
      <w:u w:val="single"/>
    </w:rPr>
  </w:style>
  <w:style w:type="character" w:customStyle="1" w:styleId="BodyTextIndent2Char">
    <w:name w:val="Body Text Indent 2 Char"/>
    <w:link w:val="BodyTextIndent2"/>
    <w:semiHidden/>
    <w:rsid w:val="00F84C46"/>
    <w:rPr>
      <w:rFonts w:ascii="Arial" w:hAnsi="Arial"/>
      <w:sz w:val="24"/>
    </w:rPr>
  </w:style>
  <w:style w:type="character" w:customStyle="1" w:styleId="markedcontent">
    <w:name w:val="markedcontent"/>
    <w:basedOn w:val="DefaultParagraphFont"/>
    <w:rsid w:val="00E218C6"/>
  </w:style>
  <w:style w:type="character" w:customStyle="1" w:styleId="highlight">
    <w:name w:val="highlight"/>
    <w:basedOn w:val="DefaultParagraphFont"/>
    <w:rsid w:val="00E218C6"/>
  </w:style>
  <w:style w:type="character" w:styleId="FollowedHyperlink">
    <w:name w:val="FollowedHyperlink"/>
    <w:uiPriority w:val="99"/>
    <w:semiHidden/>
    <w:unhideWhenUsed/>
    <w:rsid w:val="0059159B"/>
    <w:rPr>
      <w:color w:val="954F72"/>
      <w:u w:val="single"/>
    </w:rPr>
  </w:style>
  <w:style w:type="character" w:customStyle="1" w:styleId="TitleChar">
    <w:name w:val="Title Char"/>
    <w:link w:val="Title"/>
    <w:uiPriority w:val="10"/>
    <w:rsid w:val="00984B9F"/>
    <w:rPr>
      <w:rFonts w:ascii="Arial" w:hAnsi="Arial"/>
      <w:b/>
      <w:sz w:val="28"/>
      <w:u w:val="single"/>
    </w:rPr>
  </w:style>
  <w:style w:type="character" w:customStyle="1" w:styleId="Heading2Char">
    <w:name w:val="Heading 2 Char"/>
    <w:link w:val="Heading2"/>
    <w:uiPriority w:val="2"/>
    <w:rsid w:val="0088394F"/>
    <w:rPr>
      <w:rFonts w:ascii="Arial" w:hAnsi="Arial"/>
      <w:b/>
      <w:sz w:val="36"/>
      <w:u w:val="single"/>
    </w:rPr>
  </w:style>
  <w:style w:type="character" w:styleId="UnresolvedMention">
    <w:name w:val="Unresolved Mention"/>
    <w:uiPriority w:val="99"/>
    <w:semiHidden/>
    <w:unhideWhenUsed/>
    <w:rsid w:val="00741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2566">
      <w:bodyDiv w:val="1"/>
      <w:marLeft w:val="0"/>
      <w:marRight w:val="0"/>
      <w:marTop w:val="0"/>
      <w:marBottom w:val="0"/>
      <w:divBdr>
        <w:top w:val="none" w:sz="0" w:space="0" w:color="auto"/>
        <w:left w:val="none" w:sz="0" w:space="0" w:color="auto"/>
        <w:bottom w:val="none" w:sz="0" w:space="0" w:color="auto"/>
        <w:right w:val="none" w:sz="0" w:space="0" w:color="auto"/>
      </w:divBdr>
    </w:div>
    <w:div w:id="402534652">
      <w:bodyDiv w:val="1"/>
      <w:marLeft w:val="0"/>
      <w:marRight w:val="0"/>
      <w:marTop w:val="0"/>
      <w:marBottom w:val="0"/>
      <w:divBdr>
        <w:top w:val="none" w:sz="0" w:space="0" w:color="auto"/>
        <w:left w:val="none" w:sz="0" w:space="0" w:color="auto"/>
        <w:bottom w:val="none" w:sz="0" w:space="0" w:color="auto"/>
        <w:right w:val="none" w:sz="0" w:space="0" w:color="auto"/>
      </w:divBdr>
    </w:div>
    <w:div w:id="867643088">
      <w:bodyDiv w:val="1"/>
      <w:marLeft w:val="0"/>
      <w:marRight w:val="0"/>
      <w:marTop w:val="0"/>
      <w:marBottom w:val="0"/>
      <w:divBdr>
        <w:top w:val="none" w:sz="0" w:space="0" w:color="auto"/>
        <w:left w:val="none" w:sz="0" w:space="0" w:color="auto"/>
        <w:bottom w:val="none" w:sz="0" w:space="0" w:color="auto"/>
        <w:right w:val="none" w:sz="0" w:space="0" w:color="auto"/>
      </w:divBdr>
    </w:div>
    <w:div w:id="1016691084">
      <w:bodyDiv w:val="1"/>
      <w:marLeft w:val="0"/>
      <w:marRight w:val="0"/>
      <w:marTop w:val="0"/>
      <w:marBottom w:val="0"/>
      <w:divBdr>
        <w:top w:val="none" w:sz="0" w:space="0" w:color="auto"/>
        <w:left w:val="none" w:sz="0" w:space="0" w:color="auto"/>
        <w:bottom w:val="none" w:sz="0" w:space="0" w:color="auto"/>
        <w:right w:val="none" w:sz="0" w:space="0" w:color="auto"/>
      </w:divBdr>
      <w:divsChild>
        <w:div w:id="107821905">
          <w:marLeft w:val="0"/>
          <w:marRight w:val="0"/>
          <w:marTop w:val="0"/>
          <w:marBottom w:val="0"/>
          <w:divBdr>
            <w:top w:val="none" w:sz="0" w:space="0" w:color="auto"/>
            <w:left w:val="none" w:sz="0" w:space="0" w:color="auto"/>
            <w:bottom w:val="none" w:sz="0" w:space="0" w:color="auto"/>
            <w:right w:val="none" w:sz="0" w:space="0" w:color="auto"/>
          </w:divBdr>
        </w:div>
        <w:div w:id="109715043">
          <w:marLeft w:val="0"/>
          <w:marRight w:val="0"/>
          <w:marTop w:val="0"/>
          <w:marBottom w:val="0"/>
          <w:divBdr>
            <w:top w:val="none" w:sz="0" w:space="0" w:color="auto"/>
            <w:left w:val="none" w:sz="0" w:space="0" w:color="auto"/>
            <w:bottom w:val="none" w:sz="0" w:space="0" w:color="auto"/>
            <w:right w:val="none" w:sz="0" w:space="0" w:color="auto"/>
          </w:divBdr>
        </w:div>
      </w:divsChild>
    </w:div>
    <w:div w:id="1463617192">
      <w:bodyDiv w:val="1"/>
      <w:marLeft w:val="0"/>
      <w:marRight w:val="0"/>
      <w:marTop w:val="0"/>
      <w:marBottom w:val="0"/>
      <w:divBdr>
        <w:top w:val="none" w:sz="0" w:space="0" w:color="auto"/>
        <w:left w:val="none" w:sz="0" w:space="0" w:color="auto"/>
        <w:bottom w:val="none" w:sz="0" w:space="0" w:color="auto"/>
        <w:right w:val="none" w:sz="0" w:space="0" w:color="auto"/>
      </w:divBdr>
    </w:div>
    <w:div w:id="1787306352">
      <w:bodyDiv w:val="1"/>
      <w:marLeft w:val="0"/>
      <w:marRight w:val="0"/>
      <w:marTop w:val="0"/>
      <w:marBottom w:val="0"/>
      <w:divBdr>
        <w:top w:val="none" w:sz="0" w:space="0" w:color="auto"/>
        <w:left w:val="none" w:sz="0" w:space="0" w:color="auto"/>
        <w:bottom w:val="none" w:sz="0" w:space="0" w:color="auto"/>
        <w:right w:val="none" w:sz="0" w:space="0" w:color="auto"/>
      </w:divBdr>
    </w:div>
    <w:div w:id="2136219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hmrc.gov.uk/list3/index.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5eeecc-ab57-4cad-8f18-0e31c9e3be8f" xsi:nil="true"/>
    <lcf76f155ced4ddcb4097134ff3c332f xmlns="ac1ac1a9-dfd8-4569-b0c8-d25172420ff9">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C6CD2E606B0E4E80358E1C1BBFBA12" ma:contentTypeVersion="19" ma:contentTypeDescription="Create a new document." ma:contentTypeScope="" ma:versionID="cc728e171dfc301a363d4b5c0961557b">
  <xsd:schema xmlns:xsd="http://www.w3.org/2001/XMLSchema" xmlns:xs="http://www.w3.org/2001/XMLSchema" xmlns:p="http://schemas.microsoft.com/office/2006/metadata/properties" xmlns:ns2="ac1ac1a9-dfd8-4569-b0c8-d25172420ff9" xmlns:ns3="695eeecc-ab57-4cad-8f18-0e31c9e3be8f" targetNamespace="http://schemas.microsoft.com/office/2006/metadata/properties" ma:root="true" ma:fieldsID="517d9e53fd3c0d4509057823589507a1" ns2:_="" ns3:_="">
    <xsd:import namespace="ac1ac1a9-dfd8-4569-b0c8-d25172420ff9"/>
    <xsd:import namespace="695eeecc-ab57-4cad-8f18-0e31c9e3be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ac1a9-dfd8-4569-b0c8-d25172420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280465-fa40-408b-ac5b-acbfa19a65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5eeecc-ab57-4cad-8f18-0e31c9e3be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e14861-0342-44b2-8735-d4c3516b2205}" ma:internalName="TaxCatchAll" ma:showField="CatchAllData" ma:web="695eeecc-ab57-4cad-8f18-0e31c9e3be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32EBF-EBD4-4B7B-9EBD-FE1566861870}">
  <ds:schemaRefs>
    <ds:schemaRef ds:uri="http://schemas.microsoft.com/office/2006/metadata/properties"/>
    <ds:schemaRef ds:uri="http://schemas.microsoft.com/office/infopath/2007/PartnerControls"/>
    <ds:schemaRef ds:uri="695eeecc-ab57-4cad-8f18-0e31c9e3be8f"/>
    <ds:schemaRef ds:uri="ac1ac1a9-dfd8-4569-b0c8-d25172420ff9"/>
  </ds:schemaRefs>
</ds:datastoreItem>
</file>

<file path=customXml/itemProps2.xml><?xml version="1.0" encoding="utf-8"?>
<ds:datastoreItem xmlns:ds="http://schemas.openxmlformats.org/officeDocument/2006/customXml" ds:itemID="{64E3BF77-992E-48AD-8AA9-5A41341D4B16}">
  <ds:schemaRefs>
    <ds:schemaRef ds:uri="http://schemas.microsoft.com/office/2006/metadata/longProperties"/>
  </ds:schemaRefs>
</ds:datastoreItem>
</file>

<file path=customXml/itemProps3.xml><?xml version="1.0" encoding="utf-8"?>
<ds:datastoreItem xmlns:ds="http://schemas.openxmlformats.org/officeDocument/2006/customXml" ds:itemID="{1F4E2EF6-4F53-44C2-A616-6865B48901B2}">
  <ds:schemaRefs>
    <ds:schemaRef ds:uri="http://schemas.microsoft.com/sharepoint/v3/contenttype/forms"/>
  </ds:schemaRefs>
</ds:datastoreItem>
</file>

<file path=customXml/itemProps4.xml><?xml version="1.0" encoding="utf-8"?>
<ds:datastoreItem xmlns:ds="http://schemas.openxmlformats.org/officeDocument/2006/customXml" ds:itemID="{345EA8C9-E798-4D70-AC93-3B6BA1D81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1ac1a9-dfd8-4569-b0c8-d25172420ff9"/>
    <ds:schemaRef ds:uri="695eeecc-ab57-4cad-8f18-0e31c9e3b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BBB3C6-0CF0-4AAC-AAEE-D040CCAA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4867</Words>
  <Characters>27748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Travel &amp; Subsistence Policy</vt:lpstr>
    </vt:vector>
  </TitlesOfParts>
  <Company>National Assembly for Wales</Company>
  <LinksUpToDate>false</LinksUpToDate>
  <CharactersWithSpaces>32550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&amp; Subsistence Policy</dc:title>
  <dc:subject/>
  <dc:creator>EvansC9</dc:creator>
  <cp:keywords/>
  <dc:description/>
  <cp:lastModifiedBy>Kelly Davies</cp:lastModifiedBy>
  <cp:revision>7</cp:revision>
  <cp:lastPrinted>2021-12-07T07:58:00Z</cp:lastPrinted>
  <dcterms:created xsi:type="dcterms:W3CDTF">2026-03-26T15:49:00Z</dcterms:created>
  <dcterms:modified xsi:type="dcterms:W3CDTF">2026-06-10T16:13:00Z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Katie Holliday</vt:lpwstr>
  </property>
  <property fmtid="{D5CDD505-2E9C-101B-9397-08002B2CF9AE}" pid="3" name="display_urn:schemas-microsoft-com:office:office#Author">
    <vt:lpwstr>EvansC9</vt:lpwstr>
  </property>
  <property fmtid="{D5CDD505-2E9C-101B-9397-08002B2CF9AE}" pid="4" name="MediaServiceImageTags">
    <vt:lpwstr/>
  </property>
  <property fmtid="{D5CDD505-2E9C-101B-9397-08002B2CF9AE}" pid="5" name="ContentTypeId">
    <vt:lpwstr>0x01010024C6CD2E606B0E4E80358E1C1BBFBA12</vt:lpwstr>
  </property>
  <property fmtid="{D5CDD505-2E9C-101B-9397-08002B2CF9AE}" pid="6" name="docLang">
    <vt:lpwstr>en</vt:lpwstr>
  </property>
</Properties>
</file>