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B4D01" w14:textId="59F25462" w:rsidR="00CE539F" w:rsidRPr="003F74BE" w:rsidRDefault="004C037C" w:rsidP="003F74BE">
      <w:pPr>
        <w:pStyle w:val="NoSpacing"/>
        <w:rPr>
          <w:rFonts w:ascii="Arial Black" w:hAnsi="Arial Black"/>
          <w:color w:val="006080"/>
          <w:sz w:val="80"/>
          <w:szCs w:val="80"/>
        </w:rPr>
      </w:pPr>
      <w:r>
        <w:rPr>
          <w:rFonts w:ascii="Arial Black" w:hAnsi="Arial Black"/>
          <w:noProof/>
          <w:color w:val="006080"/>
          <w:sz w:val="80"/>
        </w:rPr>
        <w:drawing>
          <wp:anchor distT="0" distB="0" distL="114300" distR="114300" simplePos="0" relativeHeight="251658240" behindDoc="0" locked="0" layoutInCell="1" allowOverlap="1" wp14:anchorId="2AAE97F4" wp14:editId="51812AE9">
            <wp:simplePos x="0" y="0"/>
            <wp:positionH relativeFrom="column">
              <wp:posOffset>4390252</wp:posOffset>
            </wp:positionH>
            <wp:positionV relativeFrom="paragraph">
              <wp:posOffset>-50358</wp:posOffset>
            </wp:positionV>
            <wp:extent cx="2586611" cy="1407381"/>
            <wp:effectExtent l="0" t="0" r="0" b="0"/>
            <wp:wrapNone/>
            <wp:docPr id="1757164497" name="Picture 1" descr="A logo with blue and orange r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164497" name="Picture 1" descr="A logo with blue and orange ring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86611" cy="1407381"/>
                    </a:xfrm>
                    <a:prstGeom prst="rect">
                      <a:avLst/>
                    </a:prstGeom>
                  </pic:spPr>
                </pic:pic>
              </a:graphicData>
            </a:graphic>
            <wp14:sizeRelH relativeFrom="margin">
              <wp14:pctWidth>0</wp14:pctWidth>
            </wp14:sizeRelH>
            <wp14:sizeRelV relativeFrom="margin">
              <wp14:pctHeight>0</wp14:pctHeight>
            </wp14:sizeRelV>
          </wp:anchor>
        </w:drawing>
      </w:r>
      <w:r>
        <w:rPr>
          <w:rFonts w:ascii="Arial Black" w:hAnsi="Arial Black"/>
          <w:noProof/>
          <w:color w:val="006080"/>
          <w:sz w:val="80"/>
        </w:rPr>
        <mc:AlternateContent>
          <mc:Choice Requires="wps">
            <w:drawing>
              <wp:anchor distT="0" distB="0" distL="114300" distR="114300" simplePos="0" relativeHeight="251658244" behindDoc="0" locked="0" layoutInCell="1" allowOverlap="1" wp14:anchorId="6BD4CC06" wp14:editId="508293F7">
                <wp:simplePos x="0" y="0"/>
                <wp:positionH relativeFrom="column">
                  <wp:posOffset>-473710</wp:posOffset>
                </wp:positionH>
                <wp:positionV relativeFrom="paragraph">
                  <wp:posOffset>-240665</wp:posOffset>
                </wp:positionV>
                <wp:extent cx="7849235" cy="56515"/>
                <wp:effectExtent l="0" t="0" r="0" b="635"/>
                <wp:wrapNone/>
                <wp:docPr id="1601435806" name="Rectangle 1"/>
                <wp:cNvGraphicFramePr/>
                <a:graphic xmlns:a="http://schemas.openxmlformats.org/drawingml/2006/main">
                  <a:graphicData uri="http://schemas.microsoft.com/office/word/2010/wordprocessingShape">
                    <wps:wsp>
                      <wps:cNvSpPr/>
                      <wps:spPr>
                        <a:xfrm>
                          <a:off x="0" y="0"/>
                          <a:ext cx="7849235" cy="56515"/>
                        </a:xfrm>
                        <a:prstGeom prst="rect">
                          <a:avLst/>
                        </a:prstGeom>
                        <a:solidFill>
                          <a:srgbClr val="CC4E1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DE18A" id="Rectangle 1" o:spid="_x0000_s1026" style="position:absolute;margin-left:-37.3pt;margin-top:-18.95pt;width:618.05pt;height:4.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" fillcolor="#cc4e13" stroked="f" strokeweight="1pt"/>
            </w:pict>
          </mc:Fallback>
        </mc:AlternateContent>
      </w:r>
      <w:r>
        <w:rPr>
          <w:rFonts w:ascii="Arial Black" w:hAnsi="Arial Black"/>
          <w:noProof/>
          <w:color w:val="006080"/>
          <w:sz w:val="80"/>
        </w:rPr>
        <mc:AlternateContent>
          <mc:Choice Requires="wps">
            <w:drawing>
              <wp:anchor distT="0" distB="0" distL="114300" distR="114300" simplePos="0" relativeHeight="251658243" behindDoc="0" locked="0" layoutInCell="1" allowOverlap="1" wp14:anchorId="6104D4B9" wp14:editId="428DAF15">
                <wp:simplePos x="0" y="0"/>
                <wp:positionH relativeFrom="column">
                  <wp:posOffset>-615315</wp:posOffset>
                </wp:positionH>
                <wp:positionV relativeFrom="paragraph">
                  <wp:posOffset>-349250</wp:posOffset>
                </wp:positionV>
                <wp:extent cx="7849235" cy="111125"/>
                <wp:effectExtent l="0" t="0" r="0" b="3175"/>
                <wp:wrapNone/>
                <wp:docPr id="291680098" name="Rectangle 1"/>
                <wp:cNvGraphicFramePr/>
                <a:graphic xmlns:a="http://schemas.openxmlformats.org/drawingml/2006/main">
                  <a:graphicData uri="http://schemas.microsoft.com/office/word/2010/wordprocessingShape">
                    <wps:wsp>
                      <wps:cNvSpPr/>
                      <wps:spPr>
                        <a:xfrm>
                          <a:off x="0" y="0"/>
                          <a:ext cx="7849235" cy="111125"/>
                        </a:xfrm>
                        <a:prstGeom prst="rect">
                          <a:avLst/>
                        </a:prstGeom>
                        <a:solidFill>
                          <a:srgbClr val="00608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A586A" id="Rectangle 1" o:spid="_x0000_s1026" style="position:absolute;margin-left:-48.45pt;margin-top:-27.5pt;width:618.05pt;height:8.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" fillcolor="#006080" stroked="f" strokeweight="1pt"/>
            </w:pict>
          </mc:Fallback>
        </mc:AlternateContent>
      </w:r>
      <w:r>
        <w:rPr>
          <w:rFonts w:ascii="Arial Black" w:hAnsi="Arial Black"/>
          <w:noProof/>
          <w:color w:val="006080"/>
          <w:sz w:val="80"/>
        </w:rPr>
        <mc:AlternateContent>
          <mc:Choice Requires="wps">
            <w:drawing>
              <wp:anchor distT="0" distB="0" distL="114300" distR="114300" simplePos="0" relativeHeight="251658241" behindDoc="0" locked="0" layoutInCell="1" allowOverlap="1" wp14:anchorId="2616F00A" wp14:editId="3F20E9B0">
                <wp:simplePos x="0" y="0"/>
                <wp:positionH relativeFrom="column">
                  <wp:posOffset>-3095625</wp:posOffset>
                </wp:positionH>
                <wp:positionV relativeFrom="paragraph">
                  <wp:posOffset>952500</wp:posOffset>
                </wp:positionV>
                <wp:extent cx="11525250" cy="514350"/>
                <wp:effectExtent l="0" t="0" r="19050" b="19050"/>
                <wp:wrapNone/>
                <wp:docPr id="215118885" name="Freeform: Shape 7"/>
                <wp:cNvGraphicFramePr/>
                <a:graphic xmlns:a="http://schemas.openxmlformats.org/drawingml/2006/main">
                  <a:graphicData uri="http://schemas.microsoft.com/office/word/2010/wordprocessingShape">
                    <wps:wsp>
                      <wps:cNvSpPr/>
                      <wps:spPr>
                        <a:xfrm>
                          <a:off x="0" y="0"/>
                          <a:ext cx="11525250" cy="514350"/>
                        </a:xfrm>
                        <a:custGeom>
                          <a:avLst/>
                          <a:gdLst>
                            <a:gd name="connsiteX0" fmla="*/ 0 w 10125075"/>
                            <a:gd name="connsiteY0" fmla="*/ 65074 h 741352"/>
                            <a:gd name="connsiteX1" fmla="*/ 3629025 w 10125075"/>
                            <a:gd name="connsiteY1" fmla="*/ 65074 h 741352"/>
                            <a:gd name="connsiteX2" fmla="*/ 7000875 w 10125075"/>
                            <a:gd name="connsiteY2" fmla="*/ 741349 h 741352"/>
                            <a:gd name="connsiteX3" fmla="*/ 10125075 w 10125075"/>
                            <a:gd name="connsiteY3" fmla="*/ 55549 h 741352"/>
                          </a:gdLst>
                          <a:ahLst/>
                          <a:cxnLst>
                            <a:cxn ang="0">
                              <a:pos x="connsiteX0" y="connsiteY0"/>
                            </a:cxn>
                            <a:cxn ang="0">
                              <a:pos x="connsiteX1" y="connsiteY1"/>
                            </a:cxn>
                            <a:cxn ang="0">
                              <a:pos x="connsiteX2" y="connsiteY2"/>
                            </a:cxn>
                            <a:cxn ang="0">
                              <a:pos x="connsiteX3" y="connsiteY3"/>
                            </a:cxn>
                          </a:cxnLst>
                          <a:rect l="l" t="t" r="r" b="b"/>
                          <a:pathLst>
                            <a:path w="10125075" h="741352">
                              <a:moveTo>
                                <a:pt x="0" y="65074"/>
                              </a:moveTo>
                              <a:cubicBezTo>
                                <a:pt x="1231106" y="8718"/>
                                <a:pt x="2462213" y="-47638"/>
                                <a:pt x="3629025" y="65074"/>
                              </a:cubicBezTo>
                              <a:cubicBezTo>
                                <a:pt x="4795837" y="177786"/>
                                <a:pt x="5918200" y="742936"/>
                                <a:pt x="7000875" y="741349"/>
                              </a:cubicBezTo>
                              <a:cubicBezTo>
                                <a:pt x="8083550" y="739762"/>
                                <a:pt x="9104312" y="397655"/>
                                <a:pt x="10125075" y="55549"/>
                              </a:cubicBezTo>
                            </a:path>
                          </a:pathLst>
                        </a:custGeom>
                        <a:noFill/>
                        <a:ln w="19050">
                          <a:solidFill>
                            <a:srgbClr val="CC4E13"/>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CEB079D" w14:textId="77777777" w:rsidR="007E0E64" w:rsidRDefault="007E0E64" w:rsidP="007E0E6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6F00A" id="Freeform: Shape 7" o:spid="_x0000_s1026" style="position:absolute;margin-left:-243.75pt;margin-top:75pt;width:907.5pt;height:4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125075,74135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" adj="-11796480,,5400" path="m,65074v1231106,-56356,2462213,-112712,3629025,c4795837,177786,5918200,742936,7000875,741349,8083550,739762,9104312,397655,10125075,55549e" filled="f" strokecolor="#cc4e13" strokeweight="1.5pt">
                <v:stroke joinstyle="miter"/>
                <v:formulas/>
                <v:path arrowok="t" o:connecttype="custom" o:connectlocs="0,45148;4130875,45148;7969011,514348;11525250,38540" o:connectangles="0,0,0,0" textboxrect="0,0,10125075,741352"/>
                <v:textbox>
                  <w:txbxContent>
                    <w:p w14:paraId="4CEB079D" w14:textId="77777777" w:rsidR="007E0E64" w:rsidRDefault="007E0E64" w:rsidP="007E0E64"/>
                  </w:txbxContent>
                </v:textbox>
              </v:shape>
            </w:pict>
          </mc:Fallback>
        </mc:AlternateContent>
      </w:r>
      <w:r>
        <w:rPr>
          <w:rFonts w:ascii="Arial Black" w:hAnsi="Arial Black"/>
          <w:color w:val="006080"/>
          <w:sz w:val="80"/>
        </w:rPr>
        <w:t xml:space="preserve"> </w:t>
      </w:r>
    </w:p>
    <w:p w14:paraId="40D66297" w14:textId="409C16BB" w:rsidR="00DD4BB8" w:rsidRDefault="005C25D2" w:rsidP="00CA37D2">
      <w:r>
        <w:rPr>
          <w:rFonts w:ascii="Arial Black" w:hAnsi="Arial Black"/>
          <w:noProof/>
          <w:color w:val="006080"/>
          <w:sz w:val="80"/>
        </w:rPr>
        <mc:AlternateContent>
          <mc:Choice Requires="wps">
            <w:drawing>
              <wp:anchor distT="0" distB="0" distL="114300" distR="114300" simplePos="0" relativeHeight="251658242" behindDoc="0" locked="0" layoutInCell="1" allowOverlap="1" wp14:anchorId="7725767C" wp14:editId="67E1163B">
                <wp:simplePos x="0" y="0"/>
                <wp:positionH relativeFrom="column">
                  <wp:posOffset>-2365375</wp:posOffset>
                </wp:positionH>
                <wp:positionV relativeFrom="paragraph">
                  <wp:posOffset>228251</wp:posOffset>
                </wp:positionV>
                <wp:extent cx="11525250" cy="622364"/>
                <wp:effectExtent l="0" t="0" r="19050" b="25400"/>
                <wp:wrapNone/>
                <wp:docPr id="1892857630" name="Freeform: Shape 7"/>
                <wp:cNvGraphicFramePr/>
                <a:graphic xmlns:a="http://schemas.openxmlformats.org/drawingml/2006/main">
                  <a:graphicData uri="http://schemas.microsoft.com/office/word/2010/wordprocessingShape">
                    <wps:wsp>
                      <wps:cNvSpPr/>
                      <wps:spPr>
                        <a:xfrm flipH="1" flipV="1">
                          <a:off x="0" y="0"/>
                          <a:ext cx="11525250" cy="622364"/>
                        </a:xfrm>
                        <a:custGeom>
                          <a:avLst/>
                          <a:gdLst>
                            <a:gd name="connsiteX0" fmla="*/ 0 w 10125075"/>
                            <a:gd name="connsiteY0" fmla="*/ 65074 h 741352"/>
                            <a:gd name="connsiteX1" fmla="*/ 3629025 w 10125075"/>
                            <a:gd name="connsiteY1" fmla="*/ 65074 h 741352"/>
                            <a:gd name="connsiteX2" fmla="*/ 7000875 w 10125075"/>
                            <a:gd name="connsiteY2" fmla="*/ 741349 h 741352"/>
                            <a:gd name="connsiteX3" fmla="*/ 10125075 w 10125075"/>
                            <a:gd name="connsiteY3" fmla="*/ 55549 h 741352"/>
                          </a:gdLst>
                          <a:ahLst/>
                          <a:cxnLst>
                            <a:cxn ang="0">
                              <a:pos x="connsiteX0" y="connsiteY0"/>
                            </a:cxn>
                            <a:cxn ang="0">
                              <a:pos x="connsiteX1" y="connsiteY1"/>
                            </a:cxn>
                            <a:cxn ang="0">
                              <a:pos x="connsiteX2" y="connsiteY2"/>
                            </a:cxn>
                            <a:cxn ang="0">
                              <a:pos x="connsiteX3" y="connsiteY3"/>
                            </a:cxn>
                          </a:cxnLst>
                          <a:rect l="l" t="t" r="r" b="b"/>
                          <a:pathLst>
                            <a:path w="10125075" h="741352">
                              <a:moveTo>
                                <a:pt x="0" y="65074"/>
                              </a:moveTo>
                              <a:cubicBezTo>
                                <a:pt x="1231106" y="8718"/>
                                <a:pt x="2462213" y="-47638"/>
                                <a:pt x="3629025" y="65074"/>
                              </a:cubicBezTo>
                              <a:cubicBezTo>
                                <a:pt x="4795837" y="177786"/>
                                <a:pt x="5918200" y="742936"/>
                                <a:pt x="7000875" y="741349"/>
                              </a:cubicBezTo>
                              <a:cubicBezTo>
                                <a:pt x="8083550" y="739762"/>
                                <a:pt x="9104312" y="397655"/>
                                <a:pt x="10125075" y="55549"/>
                              </a:cubicBezTo>
                            </a:path>
                          </a:pathLst>
                        </a:custGeom>
                        <a:noFill/>
                        <a:ln w="19050">
                          <a:solidFill>
                            <a:srgbClr val="00608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900306" w14:textId="77777777" w:rsidR="007E0E64" w:rsidRDefault="007E0E64" w:rsidP="007E0E6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5767C" id="_x0000_s1027" style="position:absolute;margin-left:-186.25pt;margin-top:17.95pt;width:907.5pt;height:49pt;flip:x 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125075,74135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" adj="-11796480,,5400" path="m,65074v1231106,-56356,2462213,-112712,3629025,c4795837,177786,5918200,742936,7000875,741349,8083550,739762,9104312,397655,10125075,55549e" filled="f" strokecolor="#006080" strokeweight="1.5pt">
                <v:stroke joinstyle="miter"/>
                <v:formulas/>
                <v:path arrowok="t" o:connecttype="custom" o:connectlocs="0,54630;4130875,54630;7969011,622361;11525250,46633" o:connectangles="0,0,0,0" textboxrect="0,0,10125075,741352"/>
                <v:textbox>
                  <w:txbxContent>
                    <w:p w14:paraId="6F900306" w14:textId="77777777" w:rsidR="007E0E64" w:rsidRDefault="007E0E64" w:rsidP="007E0E64"/>
                  </w:txbxContent>
                </v:textbox>
              </v:shape>
            </w:pict>
          </mc:Fallback>
        </mc:AlternateContent>
      </w:r>
    </w:p>
    <w:p w14:paraId="07104B22" w14:textId="77777777" w:rsidR="00DD4BB8" w:rsidRDefault="00DD4BB8" w:rsidP="00CA37D2"/>
    <w:p w14:paraId="64200B98" w14:textId="77777777" w:rsidR="006479CF" w:rsidRPr="006479CF" w:rsidRDefault="006479CF" w:rsidP="006479CF">
      <w:pPr>
        <w:pStyle w:val="NoSpacing"/>
      </w:pPr>
    </w:p>
    <w:p w14:paraId="1E60193A" w14:textId="77777777" w:rsidR="00DD4BB8" w:rsidRDefault="00DD4BB8" w:rsidP="00AA3E47">
      <w:pPr>
        <w:pStyle w:val="NoSpacing"/>
      </w:pPr>
    </w:p>
    <w:p w14:paraId="670A1511" w14:textId="77777777" w:rsidR="005C25D2" w:rsidRDefault="005C25D2" w:rsidP="00AA3E47">
      <w:pPr>
        <w:pStyle w:val="NoSpacing"/>
      </w:pPr>
    </w:p>
    <w:p w14:paraId="3CFE2D13" w14:textId="77777777" w:rsidR="005C25D2" w:rsidRDefault="005C25D2" w:rsidP="00AA3E47">
      <w:pPr>
        <w:pStyle w:val="NoSpacing"/>
      </w:pPr>
    </w:p>
    <w:p w14:paraId="5F056CDF" w14:textId="77777777" w:rsidR="005C25D2" w:rsidRDefault="005C25D2" w:rsidP="00AA3E47">
      <w:pPr>
        <w:pStyle w:val="NoSpacing"/>
      </w:pPr>
    </w:p>
    <w:p w14:paraId="0A486EE7" w14:textId="77777777" w:rsidR="005C25D2" w:rsidRDefault="005C25D2" w:rsidP="00AA3E47">
      <w:pPr>
        <w:pStyle w:val="NoSpacing"/>
      </w:pPr>
    </w:p>
    <w:p w14:paraId="21A5A580" w14:textId="77777777" w:rsidR="005C25D2" w:rsidRDefault="005C25D2" w:rsidP="00AA3E47">
      <w:pPr>
        <w:pStyle w:val="NoSpacing"/>
      </w:pPr>
    </w:p>
    <w:p w14:paraId="04F23121" w14:textId="77777777" w:rsidR="005C25D2" w:rsidRDefault="005C25D2" w:rsidP="00AA3E47">
      <w:pPr>
        <w:pStyle w:val="NoSpacing"/>
      </w:pPr>
    </w:p>
    <w:p w14:paraId="4FED7ECC" w14:textId="77777777" w:rsidR="005C25D2" w:rsidRDefault="005C25D2" w:rsidP="00AA3E47">
      <w:pPr>
        <w:pStyle w:val="NoSpacing"/>
      </w:pPr>
    </w:p>
    <w:p w14:paraId="050C4C51" w14:textId="77777777" w:rsidR="005C25D2" w:rsidRDefault="005C25D2" w:rsidP="00AA3E47">
      <w:pPr>
        <w:pStyle w:val="NoSpacing"/>
      </w:pPr>
    </w:p>
    <w:p w14:paraId="607AE813" w14:textId="77777777" w:rsidR="005C25D2" w:rsidRDefault="005C25D2" w:rsidP="00AA3E47">
      <w:pPr>
        <w:pStyle w:val="NoSpacing"/>
      </w:pPr>
    </w:p>
    <w:p w14:paraId="5D9112ED" w14:textId="77777777" w:rsidR="00DD4BB8" w:rsidRDefault="00DD4BB8" w:rsidP="00DD4BB8">
      <w:pPr>
        <w:pStyle w:val="NoSpacing"/>
      </w:pPr>
    </w:p>
    <w:p w14:paraId="00317D58" w14:textId="5DBB15CE" w:rsidR="00DD4BB8" w:rsidRPr="005A555F" w:rsidRDefault="00B678A9" w:rsidP="005C25D2">
      <w:pPr>
        <w:jc w:val="center"/>
        <w:rPr>
          <w:rFonts w:ascii="Arial Black" w:hAnsi="Arial Black"/>
          <w:color w:val="006080"/>
          <w:sz w:val="72"/>
          <w:szCs w:val="72"/>
        </w:rPr>
      </w:pPr>
      <w:r>
        <w:rPr>
          <w:rFonts w:ascii="Arial Black" w:hAnsi="Arial Black"/>
          <w:color w:val="006080"/>
          <w:sz w:val="72"/>
        </w:rPr>
        <w:t xml:space="preserve">Y Pwyllgor Archwilio a Sicrhau Risg </w:t>
      </w:r>
    </w:p>
    <w:p w14:paraId="07996593" w14:textId="4346C1E5" w:rsidR="005A555F" w:rsidRPr="005A555F" w:rsidRDefault="005A555F" w:rsidP="005C25D2">
      <w:pPr>
        <w:jc w:val="center"/>
        <w:rPr>
          <w:rFonts w:ascii="Arial Black" w:hAnsi="Arial Black"/>
          <w:color w:val="006080"/>
          <w:sz w:val="56"/>
          <w:szCs w:val="56"/>
        </w:rPr>
      </w:pPr>
      <w:r>
        <w:rPr>
          <w:rFonts w:ascii="Arial Black" w:hAnsi="Arial Black"/>
          <w:color w:val="006080"/>
          <w:sz w:val="56"/>
        </w:rPr>
        <w:t xml:space="preserve">Cylch Gorchwyl </w:t>
      </w:r>
    </w:p>
    <w:p w14:paraId="486D3ADB" w14:textId="77777777" w:rsidR="005A555F" w:rsidRDefault="005A555F" w:rsidP="005A555F">
      <w:pPr>
        <w:rPr>
          <w:rFonts w:ascii="Arial Black" w:hAnsi="Arial Black"/>
          <w:color w:val="006080"/>
          <w:sz w:val="96"/>
          <w:szCs w:val="9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6974"/>
      </w:tblGrid>
      <w:tr w:rsidR="005C25D2" w14:paraId="46BA3D5E" w14:textId="77777777" w:rsidTr="00D906BC">
        <w:trPr>
          <w:trHeight w:val="779"/>
        </w:trPr>
        <w:tc>
          <w:tcPr>
            <w:tcW w:w="3369" w:type="dxa"/>
          </w:tcPr>
          <w:p w14:paraId="632C7662" w14:textId="77777777" w:rsidR="005C25D2" w:rsidRPr="00F23274" w:rsidRDefault="005C25D2" w:rsidP="00FF39CA">
            <w:pPr>
              <w:rPr>
                <w:rFonts w:cs="Arial"/>
                <w:bCs/>
                <w:sz w:val="28"/>
                <w:szCs w:val="28"/>
              </w:rPr>
            </w:pPr>
            <w:r>
              <w:rPr>
                <w:sz w:val="28"/>
              </w:rPr>
              <w:t>Y Rheolwr Cyfrifol</w:t>
            </w:r>
          </w:p>
        </w:tc>
        <w:tc>
          <w:tcPr>
            <w:tcW w:w="6974" w:type="dxa"/>
          </w:tcPr>
          <w:p w14:paraId="3BC66FC2" w14:textId="3F99B43C" w:rsidR="005C25D2" w:rsidRDefault="005A555F" w:rsidP="00FF39CA">
            <w:pPr>
              <w:rPr>
                <w:rFonts w:cs="Arial"/>
                <w:bCs/>
                <w:sz w:val="28"/>
                <w:szCs w:val="28"/>
              </w:rPr>
            </w:pPr>
            <w:r>
              <w:rPr>
                <w:sz w:val="28"/>
              </w:rPr>
              <w:t xml:space="preserve">Comisiynydd  </w:t>
            </w:r>
          </w:p>
        </w:tc>
      </w:tr>
      <w:tr w:rsidR="005C25D2" w:rsidRPr="00F23274" w14:paraId="5F4A9AFC" w14:textId="77777777" w:rsidTr="00D906BC">
        <w:tc>
          <w:tcPr>
            <w:tcW w:w="3369" w:type="dxa"/>
          </w:tcPr>
          <w:p w14:paraId="71D11B75" w14:textId="77777777" w:rsidR="005C25D2" w:rsidRPr="00F23274" w:rsidRDefault="005C25D2" w:rsidP="00FF39CA">
            <w:pPr>
              <w:rPr>
                <w:rFonts w:cs="Arial"/>
                <w:bCs/>
                <w:sz w:val="28"/>
                <w:szCs w:val="28"/>
              </w:rPr>
            </w:pPr>
            <w:r>
              <w:rPr>
                <w:sz w:val="28"/>
              </w:rPr>
              <w:t>Dyddiad Adolygu Nesaf</w:t>
            </w:r>
          </w:p>
        </w:tc>
        <w:tc>
          <w:tcPr>
            <w:tcW w:w="6974" w:type="dxa"/>
          </w:tcPr>
          <w:p w14:paraId="7E174F50" w14:textId="7A9406B4" w:rsidR="005C25D2" w:rsidRPr="00F23274" w:rsidRDefault="005C25D2" w:rsidP="00FF39CA">
            <w:pPr>
              <w:rPr>
                <w:rFonts w:cs="Arial"/>
                <w:bCs/>
                <w:sz w:val="28"/>
                <w:szCs w:val="28"/>
              </w:rPr>
            </w:pPr>
            <w:r>
              <w:rPr>
                <w:sz w:val="28"/>
              </w:rPr>
              <w:t>Ebrill 202</w:t>
            </w:r>
            <w:r w:rsidR="001C3990">
              <w:rPr>
                <w:sz w:val="28"/>
              </w:rPr>
              <w:t>7</w:t>
            </w:r>
          </w:p>
        </w:tc>
      </w:tr>
      <w:tr w:rsidR="005C25D2" w14:paraId="4A013D3C" w14:textId="77777777" w:rsidTr="00D906BC">
        <w:tc>
          <w:tcPr>
            <w:tcW w:w="3369" w:type="dxa"/>
          </w:tcPr>
          <w:p w14:paraId="4C28972E" w14:textId="77777777" w:rsidR="005C25D2" w:rsidRPr="00F23274" w:rsidRDefault="005C25D2" w:rsidP="00FF39CA">
            <w:pPr>
              <w:rPr>
                <w:rFonts w:cs="Arial"/>
                <w:bCs/>
                <w:sz w:val="28"/>
                <w:szCs w:val="28"/>
              </w:rPr>
            </w:pPr>
            <w:r>
              <w:rPr>
                <w:sz w:val="28"/>
              </w:rPr>
              <w:t>Dyddiad Adolygu Diwethaf</w:t>
            </w:r>
          </w:p>
        </w:tc>
        <w:tc>
          <w:tcPr>
            <w:tcW w:w="6974" w:type="dxa"/>
          </w:tcPr>
          <w:p w14:paraId="4C3C8D30" w14:textId="4DE544B1" w:rsidR="005C25D2" w:rsidRDefault="00B678A9" w:rsidP="00FF39CA">
            <w:pPr>
              <w:rPr>
                <w:rFonts w:cs="Arial"/>
                <w:bCs/>
                <w:sz w:val="28"/>
                <w:szCs w:val="28"/>
              </w:rPr>
            </w:pPr>
            <w:r>
              <w:rPr>
                <w:sz w:val="28"/>
              </w:rPr>
              <w:t>Ebrill 202</w:t>
            </w:r>
            <w:r w:rsidR="001C3990">
              <w:rPr>
                <w:sz w:val="28"/>
              </w:rPr>
              <w:t>6</w:t>
            </w:r>
          </w:p>
        </w:tc>
      </w:tr>
      <w:tr w:rsidR="005C25D2" w:rsidRPr="00F23274" w14:paraId="2A0A95EE" w14:textId="77777777" w:rsidTr="00D906BC">
        <w:trPr>
          <w:trHeight w:val="350"/>
        </w:trPr>
        <w:tc>
          <w:tcPr>
            <w:tcW w:w="3369" w:type="dxa"/>
          </w:tcPr>
          <w:p w14:paraId="2C96F59F" w14:textId="77777777" w:rsidR="005C25D2" w:rsidRPr="00F23274" w:rsidRDefault="005C25D2" w:rsidP="00FF39CA">
            <w:pPr>
              <w:rPr>
                <w:rFonts w:cs="Arial"/>
                <w:bCs/>
                <w:sz w:val="28"/>
                <w:szCs w:val="28"/>
              </w:rPr>
            </w:pPr>
            <w:r>
              <w:rPr>
                <w:sz w:val="28"/>
              </w:rPr>
              <w:t>Fersiwn</w:t>
            </w:r>
          </w:p>
        </w:tc>
        <w:tc>
          <w:tcPr>
            <w:tcW w:w="6974" w:type="dxa"/>
          </w:tcPr>
          <w:p w14:paraId="3659B1E6" w14:textId="647A2FAD" w:rsidR="005C25D2" w:rsidRPr="00F23274" w:rsidRDefault="00B678A9" w:rsidP="00FF39CA">
            <w:pPr>
              <w:rPr>
                <w:rFonts w:cs="Arial"/>
                <w:bCs/>
                <w:sz w:val="28"/>
                <w:szCs w:val="28"/>
              </w:rPr>
            </w:pPr>
            <w:r>
              <w:rPr>
                <w:sz w:val="28"/>
              </w:rPr>
              <w:t>1</w:t>
            </w:r>
            <w:r w:rsidR="001C3990">
              <w:rPr>
                <w:sz w:val="28"/>
              </w:rPr>
              <w:t>8</w:t>
            </w:r>
            <w:r>
              <w:rPr>
                <w:sz w:val="28"/>
              </w:rPr>
              <w:t>.0</w:t>
            </w:r>
          </w:p>
        </w:tc>
      </w:tr>
    </w:tbl>
    <w:p w14:paraId="2F9ADD67" w14:textId="1BBDFBA5" w:rsidR="005C25D2" w:rsidRDefault="005C25D2" w:rsidP="005A555F">
      <w:pPr>
        <w:spacing w:before="0" w:after="0" w:line="240" w:lineRule="auto"/>
        <w:rPr>
          <w:bCs/>
          <w:kern w:val="0"/>
          <w:szCs w:val="24"/>
        </w:rPr>
      </w:pPr>
    </w:p>
    <w:p w14:paraId="566D9A42" w14:textId="77777777" w:rsidR="00D906BC" w:rsidRDefault="00D906BC" w:rsidP="005A555F">
      <w:pPr>
        <w:spacing w:before="0" w:after="0" w:line="240" w:lineRule="auto"/>
        <w:rPr>
          <w:bCs/>
          <w:kern w:val="0"/>
          <w:szCs w:val="24"/>
        </w:rPr>
      </w:pPr>
    </w:p>
    <w:p w14:paraId="7DFDA4F3" w14:textId="77777777" w:rsidR="00D906BC" w:rsidRDefault="00D906BC" w:rsidP="005A555F">
      <w:pPr>
        <w:spacing w:before="0" w:after="0" w:line="240" w:lineRule="auto"/>
        <w:rPr>
          <w:bCs/>
          <w:kern w:val="0"/>
          <w:szCs w:val="24"/>
        </w:rPr>
      </w:pPr>
    </w:p>
    <w:p w14:paraId="5B872C53" w14:textId="77777777" w:rsidR="00D906BC" w:rsidRDefault="00D906BC" w:rsidP="005A555F">
      <w:pPr>
        <w:spacing w:before="0" w:after="0" w:line="240" w:lineRule="auto"/>
        <w:rPr>
          <w:bCs/>
          <w:kern w:val="0"/>
          <w:szCs w:val="24"/>
        </w:rPr>
      </w:pPr>
    </w:p>
    <w:p w14:paraId="31E706A9" w14:textId="77777777" w:rsidR="00D906BC" w:rsidRDefault="00D906BC" w:rsidP="005A555F">
      <w:pPr>
        <w:spacing w:before="0" w:after="0" w:line="240" w:lineRule="auto"/>
        <w:rPr>
          <w:bCs/>
          <w:kern w:val="0"/>
          <w:szCs w:val="24"/>
        </w:rPr>
      </w:pPr>
    </w:p>
    <w:p w14:paraId="5937ACB1" w14:textId="77777777" w:rsidR="00D906BC" w:rsidRPr="00D906BC" w:rsidRDefault="00D906BC" w:rsidP="005A555F">
      <w:pPr>
        <w:spacing w:before="0" w:after="0" w:line="240" w:lineRule="auto"/>
        <w:rPr>
          <w:bCs/>
          <w:color w:val="006080"/>
          <w:kern w:val="0"/>
          <w:szCs w:val="24"/>
        </w:rPr>
      </w:pPr>
    </w:p>
    <w:p w14:paraId="00FA8C78" w14:textId="77777777" w:rsidR="00D906BC" w:rsidRPr="00D906BC" w:rsidRDefault="00D906BC" w:rsidP="00D906BC">
      <w:pPr>
        <w:widowControl w:val="0"/>
        <w:autoSpaceDE w:val="0"/>
        <w:autoSpaceDN w:val="0"/>
        <w:adjustRightInd w:val="0"/>
        <w:spacing w:before="0" w:after="120" w:line="276" w:lineRule="auto"/>
        <w:rPr>
          <w:rFonts w:cs="Arial"/>
          <w:b/>
          <w:bCs/>
          <w:color w:val="006080"/>
          <w:kern w:val="0"/>
          <w:sz w:val="32"/>
          <w:szCs w:val="32"/>
        </w:rPr>
      </w:pPr>
      <w:r>
        <w:rPr>
          <w:b/>
          <w:color w:val="006080"/>
          <w:sz w:val="32"/>
        </w:rPr>
        <w:t xml:space="preserve">Y Pwyllgor Archwilio a Sicrhau Risg </w:t>
      </w:r>
    </w:p>
    <w:p w14:paraId="26EB926A" w14:textId="1B358331" w:rsidR="00D906BC" w:rsidRPr="00D906BC" w:rsidRDefault="00D906BC" w:rsidP="14C803B7">
      <w:pPr>
        <w:spacing w:before="0" w:after="120" w:line="240" w:lineRule="auto"/>
        <w:rPr>
          <w:rFonts w:eastAsia="Times New Roman" w:cs="Arial"/>
          <w:kern w:val="0"/>
        </w:rPr>
      </w:pPr>
      <w:r>
        <w:t xml:space="preserve">Prif bwrpas y Pwyllgor Archwilio a Sicrhau Risg fydd cefnogi’r Comisiynydd, drwy adolygu pa mor gynhwysfawr yw’r systemau sicrwydd a roddwyd ar waith i ddiwallu ei hanghenion fel Swyddog Cyfrifyddu ac adolygu dibynadwyedd ac uniondeb y systemau hyn.   </w:t>
      </w:r>
    </w:p>
    <w:p w14:paraId="365CB68A" w14:textId="77777777" w:rsidR="00D906BC" w:rsidRPr="00D906BC" w:rsidRDefault="00D906BC" w:rsidP="00D906BC">
      <w:pPr>
        <w:spacing w:before="0" w:after="120" w:line="240" w:lineRule="auto"/>
        <w:rPr>
          <w:rFonts w:eastAsia="Times New Roman" w:cs="Arial"/>
          <w:bCs/>
          <w:kern w:val="0"/>
          <w:szCs w:val="24"/>
        </w:rPr>
      </w:pPr>
      <w:r>
        <w:t xml:space="preserve">Yn ymarferol, mae aelodau’r Pwyllgor yn adolygu ac yn herio’r sicrwydd a roddir gan staff y Comisiynydd a chan ei harchwilwyr mewnol ac allanol ac maent yn ei chynghori ar </w:t>
      </w:r>
      <w:proofErr w:type="spellStart"/>
      <w:r>
        <w:t>lywodraethiant</w:t>
      </w:r>
      <w:proofErr w:type="spellEnd"/>
      <w:r>
        <w:t xml:space="preserve"> corfforaethol, rheoli risg a rheolaeth fewnol. </w:t>
      </w:r>
    </w:p>
    <w:p w14:paraId="1DD39CCC" w14:textId="77777777" w:rsidR="00D906BC" w:rsidRPr="00D906BC" w:rsidRDefault="00D906BC" w:rsidP="00D906BC">
      <w:pPr>
        <w:spacing w:before="0" w:after="120" w:line="240" w:lineRule="auto"/>
        <w:rPr>
          <w:rFonts w:eastAsia="Times New Roman" w:cs="Arial"/>
          <w:kern w:val="0"/>
          <w:szCs w:val="24"/>
        </w:rPr>
      </w:pPr>
      <w:r>
        <w:t>Mae’r Pwyllgor Archwilio a Sicrhau Risg yn gweithredu fel cynghorydd annibynnol, gan roi cyngor neu arweiniad i’r Comisiynydd ar ba mor dda maent yn cael cefnogaeth wrth wneud penderfyniadau ac wrth gyflawni rhwymedigaethau fel Swyddog Cyfrifyddu yn enwedig o ran Adrodd Ariannol, trefniadau Llywodraethu gan gynnwys rheoli risg.   Mae eu dyletswyddau’n cynnwys y canlynol:</w:t>
      </w:r>
    </w:p>
    <w:p w14:paraId="5A32F302" w14:textId="77777777" w:rsidR="00D906BC" w:rsidRPr="00D906BC" w:rsidRDefault="00D906BC" w:rsidP="00D906BC">
      <w:pPr>
        <w:numPr>
          <w:ilvl w:val="0"/>
          <w:numId w:val="23"/>
        </w:numPr>
        <w:spacing w:before="0" w:after="120" w:line="240" w:lineRule="auto"/>
        <w:rPr>
          <w:rFonts w:eastAsia="Times New Roman" w:cs="Arial"/>
          <w:kern w:val="0"/>
          <w:szCs w:val="24"/>
        </w:rPr>
      </w:pPr>
      <w:r>
        <w:t xml:space="preserve">penderfyniadau allweddol ar </w:t>
      </w:r>
      <w:proofErr w:type="spellStart"/>
      <w:r>
        <w:t>lywodraethiant</w:t>
      </w:r>
      <w:proofErr w:type="spellEnd"/>
      <w:r>
        <w:t xml:space="preserve">; </w:t>
      </w:r>
    </w:p>
    <w:p w14:paraId="6FA176B4" w14:textId="77777777" w:rsidR="00D906BC" w:rsidRPr="00D906BC" w:rsidRDefault="00D906BC" w:rsidP="00D906BC">
      <w:pPr>
        <w:numPr>
          <w:ilvl w:val="0"/>
          <w:numId w:val="23"/>
        </w:numPr>
        <w:spacing w:before="0" w:after="120" w:line="240" w:lineRule="auto"/>
        <w:rPr>
          <w:rFonts w:eastAsia="Times New Roman" w:cs="Arial"/>
          <w:kern w:val="0"/>
          <w:szCs w:val="24"/>
        </w:rPr>
      </w:pPr>
      <w:r>
        <w:t>sicrhau bod fframwaith rheoli risg a sicrwydd digonol ac effeithiol ar waith;</w:t>
      </w:r>
    </w:p>
    <w:p w14:paraId="2053D592" w14:textId="77777777" w:rsidR="00D906BC" w:rsidRPr="00D906BC" w:rsidRDefault="00D906BC" w:rsidP="00D906BC">
      <w:pPr>
        <w:numPr>
          <w:ilvl w:val="0"/>
          <w:numId w:val="23"/>
        </w:numPr>
        <w:spacing w:before="0" w:after="120" w:line="240" w:lineRule="auto"/>
        <w:rPr>
          <w:rFonts w:eastAsia="Times New Roman" w:cs="Arial"/>
          <w:kern w:val="0"/>
          <w:szCs w:val="24"/>
        </w:rPr>
      </w:pPr>
      <w:r>
        <w:t>cyflawni amcanion y sefydliad;</w:t>
      </w:r>
    </w:p>
    <w:p w14:paraId="4B351762" w14:textId="77777777" w:rsidR="00D906BC" w:rsidRPr="00D906BC" w:rsidRDefault="00D906BC" w:rsidP="00D906BC">
      <w:pPr>
        <w:numPr>
          <w:ilvl w:val="0"/>
          <w:numId w:val="23"/>
        </w:numPr>
        <w:spacing w:before="0" w:after="120" w:line="240" w:lineRule="auto"/>
        <w:rPr>
          <w:rFonts w:eastAsia="Times New Roman" w:cs="Arial"/>
          <w:kern w:val="0"/>
          <w:szCs w:val="24"/>
        </w:rPr>
      </w:pPr>
      <w:r>
        <w:t>craffu ar gynnydd y Comisiynydd o ran cyflawni’r amcanion y cytunwyd arnynt.</w:t>
      </w:r>
    </w:p>
    <w:p w14:paraId="4ECEE02B" w14:textId="77777777" w:rsidR="00D906BC" w:rsidRPr="00D906BC" w:rsidRDefault="00D906BC" w:rsidP="00D906BC">
      <w:pPr>
        <w:spacing w:before="0" w:after="120" w:line="240" w:lineRule="auto"/>
        <w:rPr>
          <w:rFonts w:eastAsia="Times New Roman" w:cs="Arial"/>
          <w:color w:val="000000"/>
          <w:kern w:val="0"/>
          <w:szCs w:val="24"/>
        </w:rPr>
      </w:pPr>
      <w:r>
        <w:rPr>
          <w:color w:val="000000"/>
        </w:rPr>
        <w:t>Mae cydraddoldeb a hawliau dynol wedi’u gwreiddio drwy holl waith y Comisiynydd a’r sefydliad ac mae hyn yn ymestyn i sicrhau gweithle sy’n darparu cydraddoldeb, urddas a pharch.</w:t>
      </w:r>
    </w:p>
    <w:p w14:paraId="717ABC17" w14:textId="77777777" w:rsidR="00D906BC" w:rsidRPr="00D906BC" w:rsidRDefault="00D906BC" w:rsidP="00D906BC">
      <w:pPr>
        <w:widowControl w:val="0"/>
        <w:autoSpaceDE w:val="0"/>
        <w:autoSpaceDN w:val="0"/>
        <w:adjustRightInd w:val="0"/>
        <w:spacing w:before="0" w:after="120" w:line="276" w:lineRule="auto"/>
        <w:rPr>
          <w:rFonts w:cs="Arial"/>
          <w:b/>
          <w:bCs/>
          <w:color w:val="006080"/>
          <w:kern w:val="0"/>
          <w:sz w:val="28"/>
          <w:szCs w:val="28"/>
        </w:rPr>
      </w:pPr>
      <w:r>
        <w:rPr>
          <w:b/>
          <w:color w:val="006080"/>
          <w:sz w:val="28"/>
        </w:rPr>
        <w:t>Recriwtio</w:t>
      </w:r>
    </w:p>
    <w:p w14:paraId="0C8EC2D5" w14:textId="77777777" w:rsidR="00D906BC" w:rsidRPr="00D906BC" w:rsidRDefault="00D906BC" w:rsidP="00D906BC">
      <w:pPr>
        <w:spacing w:before="0" w:after="120" w:line="240" w:lineRule="auto"/>
        <w:rPr>
          <w:rFonts w:eastAsia="Times New Roman" w:cs="Arial"/>
          <w:bCs/>
          <w:kern w:val="0"/>
          <w:szCs w:val="24"/>
        </w:rPr>
      </w:pPr>
      <w:r>
        <w:t xml:space="preserve">Caiff aelodau’r Pwyllgor eu recriwtio drwy broses recriwtio deg a thryloyw a fydd yn cynnwys proses ymgeisio a chyfweliad. Fel arfer, bydd y panel recriwtio yn cynnwys y Comisiynydd, Cadeirydd y Pwyllgor Archwilio a Sicrhau Risg, y Prif Swyddog Gweithredu, a’r Pennaeth Cyllid ac Adnoddau. </w:t>
      </w:r>
    </w:p>
    <w:p w14:paraId="5BD51E40" w14:textId="77777777" w:rsidR="00D906BC" w:rsidRPr="00D906BC" w:rsidRDefault="00D906BC" w:rsidP="00D906BC">
      <w:pPr>
        <w:spacing w:before="0" w:after="120" w:line="240" w:lineRule="auto"/>
        <w:rPr>
          <w:rFonts w:eastAsia="Times New Roman" w:cs="Arial"/>
          <w:kern w:val="0"/>
          <w:szCs w:val="24"/>
        </w:rPr>
      </w:pPr>
      <w:r>
        <w:t xml:space="preserve">Mae aelodau’r Pwyllgor yn cael eu talu am wyth diwrnod o waith y flwyddyn. </w:t>
      </w:r>
    </w:p>
    <w:p w14:paraId="19F651EC" w14:textId="77777777" w:rsidR="00D906BC" w:rsidRPr="00D906BC" w:rsidRDefault="00D906BC" w:rsidP="00D906BC">
      <w:pPr>
        <w:widowControl w:val="0"/>
        <w:autoSpaceDE w:val="0"/>
        <w:autoSpaceDN w:val="0"/>
        <w:adjustRightInd w:val="0"/>
        <w:spacing w:before="0" w:after="120" w:line="276" w:lineRule="auto"/>
        <w:rPr>
          <w:rFonts w:cs="Arial"/>
          <w:b/>
          <w:bCs/>
          <w:color w:val="006080"/>
          <w:kern w:val="0"/>
          <w:sz w:val="28"/>
          <w:szCs w:val="28"/>
        </w:rPr>
      </w:pPr>
      <w:r>
        <w:rPr>
          <w:b/>
          <w:color w:val="006080"/>
          <w:sz w:val="28"/>
        </w:rPr>
        <w:t>Aelodaeth</w:t>
      </w:r>
    </w:p>
    <w:p w14:paraId="19B187F4" w14:textId="77777777" w:rsidR="00D906BC" w:rsidRPr="00D906BC" w:rsidRDefault="00D906BC" w:rsidP="00D906BC">
      <w:pPr>
        <w:spacing w:before="0" w:after="120" w:line="240" w:lineRule="auto"/>
        <w:rPr>
          <w:rFonts w:eastAsia="Times New Roman" w:cs="Arial"/>
          <w:bCs/>
          <w:kern w:val="0"/>
          <w:szCs w:val="24"/>
        </w:rPr>
      </w:pPr>
      <w:r>
        <w:t xml:space="preserve">Bydd aelodau’r Pwyllgor Archwilio a Sicrhau Risg yn cynnwys hyd at bum cynghorydd annibynnol a gwrthrychol nad ydynt yn aelodau o staff parhaol nag ar secondiad y Comisiynydd.  </w:t>
      </w:r>
    </w:p>
    <w:p w14:paraId="4AB95E7A" w14:textId="77777777" w:rsidR="00D906BC" w:rsidRPr="00D906BC" w:rsidRDefault="00D906BC" w:rsidP="00D906BC">
      <w:pPr>
        <w:spacing w:before="0" w:after="120" w:line="240" w:lineRule="auto"/>
        <w:rPr>
          <w:rFonts w:eastAsia="Times New Roman" w:cs="Arial"/>
          <w:bCs/>
          <w:kern w:val="0"/>
          <w:szCs w:val="24"/>
        </w:rPr>
      </w:pPr>
      <w:r>
        <w:t>Os yw’n briodol, yn ystod cyfnod pontio aelodau’r Pwyllgor, efallai y bydd chwe chynghorydd.</w:t>
      </w:r>
    </w:p>
    <w:p w14:paraId="446A490F" w14:textId="77777777" w:rsidR="00D906BC" w:rsidRPr="00D906BC" w:rsidRDefault="00D906BC" w:rsidP="00D906BC">
      <w:pPr>
        <w:spacing w:before="0" w:after="120" w:line="240" w:lineRule="auto"/>
        <w:rPr>
          <w:rFonts w:eastAsia="Times New Roman" w:cs="Arial"/>
          <w:bCs/>
          <w:kern w:val="0"/>
          <w:szCs w:val="24"/>
        </w:rPr>
      </w:pPr>
      <w:r>
        <w:t xml:space="preserve">Rhaid i ddau aelod fod â gwybodaeth ac arbenigedd ariannol i gydymffurfio â gofynion Trysorlys EF a rhaid i un aelod fod ag arbenigedd </w:t>
      </w:r>
      <w:proofErr w:type="spellStart"/>
      <w:r>
        <w:t>seiberddiogelwch</w:t>
      </w:r>
      <w:proofErr w:type="spellEnd"/>
      <w:r>
        <w:t xml:space="preserve"> diweddar. </w:t>
      </w:r>
    </w:p>
    <w:p w14:paraId="3C819D04" w14:textId="77777777" w:rsidR="00D906BC" w:rsidRPr="00D906BC" w:rsidRDefault="00D906BC" w:rsidP="00D906BC">
      <w:pPr>
        <w:spacing w:before="0" w:after="120" w:line="240" w:lineRule="auto"/>
        <w:rPr>
          <w:rFonts w:eastAsia="Times New Roman" w:cs="Arial"/>
          <w:bCs/>
          <w:kern w:val="0"/>
          <w:szCs w:val="24"/>
        </w:rPr>
      </w:pPr>
      <w:r>
        <w:t>Penodir pob aelod am gyfnod o bedair blynedd.  Mewn cytundeb â’r Comisiynydd, gellir ymestyn tymor aelod am hyd at bedair blynedd arall.</w:t>
      </w:r>
    </w:p>
    <w:p w14:paraId="537170C1" w14:textId="77777777" w:rsidR="00D906BC" w:rsidRPr="00D906BC" w:rsidRDefault="00D906BC" w:rsidP="00D906BC">
      <w:pPr>
        <w:spacing w:before="0" w:after="120" w:line="240" w:lineRule="auto"/>
        <w:rPr>
          <w:rFonts w:eastAsia="Times New Roman" w:cs="Arial"/>
          <w:bCs/>
          <w:kern w:val="0"/>
          <w:szCs w:val="24"/>
        </w:rPr>
      </w:pPr>
      <w:r>
        <w:t>Bydd y Comisiynydd yn penodi Cadeirydd.  Gall y Cadeirydd fod yn un o’r aelodau penodedig neu gael ei recriwtio yn ychwanegol at yr aelodau presennol.  Yn absenoldeb y Comisiynydd, bydd y Pwyllgor yn ethol Cadeirydd ar gyfer y cyfarfod.</w:t>
      </w:r>
    </w:p>
    <w:p w14:paraId="41FF6ED6" w14:textId="30611ED8" w:rsidR="00D906BC" w:rsidRPr="00D906BC" w:rsidRDefault="00D906BC" w:rsidP="14C803B7">
      <w:pPr>
        <w:spacing w:before="0" w:after="120" w:line="240" w:lineRule="auto"/>
        <w:rPr>
          <w:rFonts w:eastAsia="Times New Roman" w:cs="Arial"/>
          <w:kern w:val="0"/>
        </w:rPr>
      </w:pPr>
      <w:r>
        <w:t xml:space="preserve">Darperir yr Ysgrifenyddiaeth gan yr Uwch-gynorthwyydd Gweithredol, neu’r Swyddog Gwasanaethau Corfforaethol os bydd yn absennol.  </w:t>
      </w:r>
    </w:p>
    <w:p w14:paraId="7F4BCF98" w14:textId="77777777" w:rsidR="00D906BC" w:rsidRPr="00D906BC" w:rsidRDefault="00D906BC" w:rsidP="00D906BC">
      <w:pPr>
        <w:widowControl w:val="0"/>
        <w:autoSpaceDE w:val="0"/>
        <w:autoSpaceDN w:val="0"/>
        <w:adjustRightInd w:val="0"/>
        <w:spacing w:before="0" w:after="120" w:line="276" w:lineRule="auto"/>
        <w:rPr>
          <w:rFonts w:cs="Arial"/>
          <w:b/>
          <w:bCs/>
          <w:color w:val="006080"/>
          <w:kern w:val="0"/>
          <w:sz w:val="28"/>
          <w:szCs w:val="28"/>
        </w:rPr>
      </w:pPr>
      <w:r>
        <w:rPr>
          <w:b/>
          <w:color w:val="006080"/>
          <w:sz w:val="28"/>
        </w:rPr>
        <w:t xml:space="preserve">Cod Ymddygiad </w:t>
      </w:r>
    </w:p>
    <w:p w14:paraId="1A6801D7" w14:textId="77777777" w:rsidR="00D906BC" w:rsidRPr="00D906BC" w:rsidRDefault="00D906BC" w:rsidP="00D906BC">
      <w:pPr>
        <w:spacing w:before="0" w:after="120" w:line="240" w:lineRule="auto"/>
        <w:rPr>
          <w:rFonts w:eastAsia="Times New Roman" w:cs="Arial"/>
          <w:bCs/>
          <w:kern w:val="0"/>
          <w:szCs w:val="24"/>
        </w:rPr>
      </w:pPr>
      <w:r>
        <w:t xml:space="preserve">Mae pob aelod o’r Pwyllgor yn llenwi datganiad cod ymddygiad blynyddol sy’n cynnwys adran ar ddatgan buddiannau.  Rhaid i aelodau hefyd ddarparu diweddariad ysgrifenedig ar unrhyw newidiadau i’r datganiad o fuddiant wrth iddynt godi.  </w:t>
      </w:r>
    </w:p>
    <w:p w14:paraId="231B6641" w14:textId="77777777" w:rsidR="00D906BC" w:rsidRDefault="00D906BC" w:rsidP="00D906BC">
      <w:pPr>
        <w:spacing w:before="0" w:after="120" w:line="240" w:lineRule="auto"/>
        <w:rPr>
          <w:rFonts w:eastAsia="Times New Roman" w:cs="Arial"/>
          <w:kern w:val="0"/>
          <w:szCs w:val="24"/>
        </w:rPr>
      </w:pPr>
      <w:r>
        <w:t xml:space="preserve">Mae Cod Ymddygiad y Comisiynydd yn ymgorffori </w:t>
      </w:r>
      <w:hyperlink r:id="rId10" w:history="1">
        <w:r>
          <w:rPr>
            <w:color w:val="0563C1"/>
            <w:u w:val="single"/>
          </w:rPr>
          <w:t xml:space="preserve">Saith Egwyddor Bywyd Cyhoeddus Pwyllgor </w:t>
        </w:r>
        <w:proofErr w:type="spellStart"/>
        <w:r>
          <w:rPr>
            <w:color w:val="0563C1"/>
            <w:u w:val="single"/>
          </w:rPr>
          <w:t>Nolan</w:t>
        </w:r>
        <w:proofErr w:type="spellEnd"/>
      </w:hyperlink>
      <w:r>
        <w:t>.</w:t>
      </w:r>
    </w:p>
    <w:p w14:paraId="4E8A8CB4" w14:textId="77777777" w:rsidR="00D906BC" w:rsidRDefault="00D906BC" w:rsidP="00D906BC">
      <w:pPr>
        <w:spacing w:before="0" w:after="120" w:line="240" w:lineRule="auto"/>
        <w:rPr>
          <w:rFonts w:eastAsia="Times New Roman" w:cs="Arial"/>
          <w:kern w:val="0"/>
          <w:szCs w:val="24"/>
          <w:lang w:eastAsia="en-GB"/>
        </w:rPr>
      </w:pPr>
    </w:p>
    <w:p w14:paraId="4AC3D371" w14:textId="77777777" w:rsidR="00D906BC" w:rsidRPr="00D906BC" w:rsidRDefault="00D906BC" w:rsidP="00D906BC">
      <w:pPr>
        <w:spacing w:before="0" w:after="120" w:line="240" w:lineRule="auto"/>
        <w:rPr>
          <w:rFonts w:eastAsia="Times New Roman" w:cs="Arial"/>
          <w:kern w:val="0"/>
          <w:szCs w:val="24"/>
          <w:lang w:eastAsia="en-GB"/>
        </w:rPr>
      </w:pPr>
    </w:p>
    <w:p w14:paraId="6D2E9A96" w14:textId="77777777" w:rsidR="00D906BC" w:rsidRPr="00D906BC" w:rsidRDefault="00D906BC" w:rsidP="00D906BC">
      <w:pPr>
        <w:widowControl w:val="0"/>
        <w:autoSpaceDE w:val="0"/>
        <w:autoSpaceDN w:val="0"/>
        <w:adjustRightInd w:val="0"/>
        <w:spacing w:before="0" w:after="120" w:line="276" w:lineRule="auto"/>
        <w:rPr>
          <w:rFonts w:cs="Arial"/>
          <w:b/>
          <w:bCs/>
          <w:color w:val="006080"/>
          <w:kern w:val="0"/>
          <w:sz w:val="28"/>
          <w:szCs w:val="28"/>
        </w:rPr>
      </w:pPr>
      <w:r>
        <w:rPr>
          <w:b/>
          <w:color w:val="006080"/>
          <w:sz w:val="28"/>
        </w:rPr>
        <w:t>Gwrthdaro rhwng buddiannau</w:t>
      </w:r>
    </w:p>
    <w:p w14:paraId="2FED5791" w14:textId="77777777" w:rsidR="00D906BC" w:rsidRPr="00D906BC" w:rsidRDefault="00D906BC" w:rsidP="00D906BC">
      <w:pPr>
        <w:spacing w:before="0" w:after="120" w:line="240" w:lineRule="auto"/>
        <w:rPr>
          <w:rFonts w:eastAsia="Times New Roman" w:cs="Arial"/>
          <w:bCs/>
          <w:kern w:val="0"/>
          <w:szCs w:val="24"/>
        </w:rPr>
      </w:pPr>
      <w:r>
        <w:t xml:space="preserve">Ar ddechrau pob cyfarfod, gofynnir i aelodau ddatgan unrhyw wrthdaro rhwng buddiannau ac unrhyw waith a/neu gyngor ychwanegol a ddarperir i’r Comisiynydd. </w:t>
      </w:r>
    </w:p>
    <w:p w14:paraId="3F451EE2" w14:textId="77777777" w:rsidR="00D906BC" w:rsidRPr="00D906BC" w:rsidRDefault="00D906BC" w:rsidP="00D906BC">
      <w:pPr>
        <w:spacing w:before="0" w:after="120" w:line="240" w:lineRule="auto"/>
        <w:rPr>
          <w:rFonts w:eastAsia="Times New Roman" w:cs="Arial"/>
          <w:kern w:val="0"/>
          <w:szCs w:val="24"/>
        </w:rPr>
      </w:pPr>
      <w:r>
        <w:t xml:space="preserve">Dylai pob aelod o’r Pwyllgor fynd </w:t>
      </w:r>
      <w:proofErr w:type="spellStart"/>
      <w:r>
        <w:t>ati’n</w:t>
      </w:r>
      <w:proofErr w:type="spellEnd"/>
      <w:r>
        <w:t xml:space="preserve"> rhagweithiol i ddatgan unrhyw wrthdaro posibl rhwng buddiannau sy’n deillio o waith y Comisiynydd.  Bydd y Cadeirydd wedyn yn penderfynu ar gamau gweithredu priodol gyda’r aelod.  Er enghraifft, efallai y gofynnir i’r aelod adael y cyfarfod tra bydd eitem benodol ar yr agenda yn cael ei thrafod.</w:t>
      </w:r>
    </w:p>
    <w:p w14:paraId="59BE8956" w14:textId="77777777" w:rsidR="00D906BC" w:rsidRPr="00D906BC" w:rsidRDefault="00D906BC" w:rsidP="00D906BC">
      <w:pPr>
        <w:widowControl w:val="0"/>
        <w:autoSpaceDE w:val="0"/>
        <w:autoSpaceDN w:val="0"/>
        <w:adjustRightInd w:val="0"/>
        <w:spacing w:before="0" w:after="120" w:line="276" w:lineRule="auto"/>
        <w:rPr>
          <w:rFonts w:cs="Arial"/>
          <w:b/>
          <w:bCs/>
          <w:color w:val="006080"/>
          <w:kern w:val="0"/>
          <w:sz w:val="28"/>
          <w:szCs w:val="28"/>
        </w:rPr>
      </w:pPr>
      <w:r>
        <w:rPr>
          <w:b/>
          <w:color w:val="006080"/>
          <w:sz w:val="28"/>
        </w:rPr>
        <w:t>Adrodd</w:t>
      </w:r>
    </w:p>
    <w:p w14:paraId="7DA77BC9" w14:textId="77777777" w:rsidR="00D906BC" w:rsidRPr="00D906BC" w:rsidRDefault="00D906BC" w:rsidP="00D906BC">
      <w:pPr>
        <w:spacing w:before="0" w:after="120" w:line="240" w:lineRule="auto"/>
        <w:rPr>
          <w:rFonts w:eastAsia="Times New Roman" w:cs="Arial"/>
          <w:kern w:val="0"/>
          <w:szCs w:val="24"/>
        </w:rPr>
      </w:pPr>
      <w:r>
        <w:t xml:space="preserve">Bydd Cadeirydd y Pwyllgor Archwilio a Sicrhau Risg yn darparu Adroddiad Blynyddol i’r Comisiynydd sy’n cynnwys adroddiad ar drefniadau </w:t>
      </w:r>
      <w:proofErr w:type="spellStart"/>
      <w:r>
        <w:t>llywodraethiant</w:t>
      </w:r>
      <w:proofErr w:type="spellEnd"/>
      <w:r>
        <w:t xml:space="preserve">, gan gynnwys rheolaeth fewnol.  Cytunir ar yr Adroddiad Blynyddol gydag aelodau’r Pwyllgor a chaiff ei amseru i gefnogi’r gwaith o gwblhau’r cyfrifon a’r Datganiad Llywodraethu; bydd yr adroddiad yn crynhoi casgliadau’r flwyddyn. </w:t>
      </w:r>
    </w:p>
    <w:p w14:paraId="1D44BC2B" w14:textId="77777777" w:rsidR="00D906BC" w:rsidRPr="00D906BC" w:rsidRDefault="00D906BC" w:rsidP="00D906BC">
      <w:pPr>
        <w:widowControl w:val="0"/>
        <w:autoSpaceDE w:val="0"/>
        <w:autoSpaceDN w:val="0"/>
        <w:adjustRightInd w:val="0"/>
        <w:spacing w:before="0" w:after="120" w:line="276" w:lineRule="auto"/>
        <w:rPr>
          <w:rFonts w:cs="Arial"/>
          <w:b/>
          <w:bCs/>
          <w:color w:val="006080"/>
          <w:kern w:val="0"/>
          <w:sz w:val="28"/>
          <w:szCs w:val="28"/>
        </w:rPr>
      </w:pPr>
      <w:r>
        <w:rPr>
          <w:b/>
          <w:color w:val="006080"/>
          <w:sz w:val="28"/>
        </w:rPr>
        <w:t>Rôl a Chyfrifoldebau</w:t>
      </w:r>
    </w:p>
    <w:p w14:paraId="70F371B2" w14:textId="77777777" w:rsidR="00D906BC" w:rsidRPr="00D906BC" w:rsidRDefault="00D906BC" w:rsidP="00D906BC">
      <w:pPr>
        <w:spacing w:before="0" w:after="120" w:line="240" w:lineRule="auto"/>
        <w:rPr>
          <w:rFonts w:eastAsia="Times New Roman" w:cs="Arial"/>
          <w:bCs/>
          <w:kern w:val="0"/>
          <w:szCs w:val="24"/>
        </w:rPr>
      </w:pPr>
      <w:r>
        <w:t>Bydd y Pwyllgor yn cynghori’r Comisiynydd ar y canlynol:</w:t>
      </w:r>
    </w:p>
    <w:p w14:paraId="465D9CB8" w14:textId="77777777" w:rsidR="00D906BC" w:rsidRPr="00D906BC" w:rsidRDefault="00D906BC" w:rsidP="00D906BC">
      <w:pPr>
        <w:numPr>
          <w:ilvl w:val="0"/>
          <w:numId w:val="20"/>
        </w:numPr>
        <w:spacing w:before="0" w:after="120" w:line="240" w:lineRule="auto"/>
        <w:ind w:hanging="720"/>
        <w:rPr>
          <w:rFonts w:eastAsia="Times New Roman" w:cs="Arial"/>
          <w:kern w:val="0"/>
          <w:szCs w:val="24"/>
        </w:rPr>
      </w:pPr>
      <w:r>
        <w:t xml:space="preserve">y prosesau strategol ar gyfer rheoli risg, rheolaeth a </w:t>
      </w:r>
      <w:proofErr w:type="spellStart"/>
      <w:r>
        <w:t>llywodraethiant</w:t>
      </w:r>
      <w:proofErr w:type="spellEnd"/>
      <w:r>
        <w:t>;</w:t>
      </w:r>
    </w:p>
    <w:p w14:paraId="10521DC8" w14:textId="77777777" w:rsidR="00D906BC" w:rsidRPr="00D906BC" w:rsidRDefault="00D906BC" w:rsidP="00D906BC">
      <w:pPr>
        <w:numPr>
          <w:ilvl w:val="0"/>
          <w:numId w:val="20"/>
        </w:numPr>
        <w:spacing w:before="0" w:after="120" w:line="240" w:lineRule="auto"/>
        <w:ind w:hanging="720"/>
        <w:rPr>
          <w:rFonts w:eastAsia="Times New Roman" w:cs="Arial"/>
          <w:kern w:val="0"/>
          <w:szCs w:val="24"/>
        </w:rPr>
      </w:pPr>
      <w:r>
        <w:t>y polisïau cyfrifyddu, y cyfrifon ac adroddiad blynyddol y sefydliad, gan gynnwys proses adolygu'r cyfrifon cyn eu cyflwyno i’w harchwilio, lefelau’r gwallau a nodwyd, a llythyr sylwadau’r Swyddog Cyfrifyddu at yr Archwilydd Cyffredinol;</w:t>
      </w:r>
    </w:p>
    <w:p w14:paraId="394D3A74" w14:textId="77777777" w:rsidR="00D906BC" w:rsidRPr="00D906BC" w:rsidRDefault="00D906BC" w:rsidP="00D906BC">
      <w:pPr>
        <w:numPr>
          <w:ilvl w:val="0"/>
          <w:numId w:val="20"/>
        </w:numPr>
        <w:spacing w:before="0" w:after="120" w:line="240" w:lineRule="auto"/>
        <w:ind w:hanging="720"/>
        <w:rPr>
          <w:rFonts w:eastAsia="Times New Roman" w:cs="Arial"/>
          <w:kern w:val="0"/>
          <w:szCs w:val="24"/>
        </w:rPr>
      </w:pPr>
      <w:r>
        <w:t>y gweithgarwch arfaethedig a chanlyniadau’r archwiliad mewnol ac allanol; pa mor ddigonol yw ymateb y rheolwyr i faterion a nodwyd gan weithgarwch archwilio, gan gynnwys llythyr rheoli’r archwilwyr allanol;</w:t>
      </w:r>
    </w:p>
    <w:p w14:paraId="62C841D7" w14:textId="77777777" w:rsidR="00D906BC" w:rsidRPr="00D906BC" w:rsidRDefault="00D906BC" w:rsidP="00D906BC">
      <w:pPr>
        <w:numPr>
          <w:ilvl w:val="0"/>
          <w:numId w:val="20"/>
        </w:numPr>
        <w:spacing w:before="0" w:after="120" w:line="240" w:lineRule="auto"/>
        <w:ind w:hanging="720"/>
        <w:rPr>
          <w:rFonts w:eastAsia="Times New Roman" w:cs="Arial"/>
          <w:kern w:val="0"/>
          <w:szCs w:val="24"/>
        </w:rPr>
      </w:pPr>
      <w:r>
        <w:t>sicrwydd sy’n ymwneud â gofynion llywodraethu corfforaethol ar gyfer swyddfa’r Comisiynydd;</w:t>
      </w:r>
    </w:p>
    <w:p w14:paraId="3792BCCF" w14:textId="77777777" w:rsidR="00D906BC" w:rsidRPr="00D906BC" w:rsidRDefault="00D906BC" w:rsidP="00D906BC">
      <w:pPr>
        <w:numPr>
          <w:ilvl w:val="0"/>
          <w:numId w:val="20"/>
        </w:numPr>
        <w:spacing w:before="0" w:after="120" w:line="240" w:lineRule="auto"/>
        <w:ind w:hanging="720"/>
        <w:rPr>
          <w:rFonts w:eastAsia="Times New Roman" w:cs="Arial"/>
          <w:kern w:val="0"/>
          <w:szCs w:val="24"/>
        </w:rPr>
      </w:pPr>
      <w:r>
        <w:t xml:space="preserve">yr adolygiad blynyddol o berfformiad ac effeithiolrwydd yr Archwiliad Mewnol ac Allanol; </w:t>
      </w:r>
    </w:p>
    <w:p w14:paraId="136213AA" w14:textId="77777777" w:rsidR="00D906BC" w:rsidRPr="00D906BC" w:rsidRDefault="00D906BC" w:rsidP="00D906BC">
      <w:pPr>
        <w:numPr>
          <w:ilvl w:val="0"/>
          <w:numId w:val="20"/>
        </w:numPr>
        <w:spacing w:before="0" w:after="120" w:line="240" w:lineRule="auto"/>
        <w:ind w:hanging="720"/>
        <w:rPr>
          <w:rFonts w:eastAsia="Times New Roman" w:cs="Arial"/>
          <w:kern w:val="0"/>
          <w:szCs w:val="24"/>
        </w:rPr>
      </w:pPr>
      <w:r>
        <w:t>cynigion ar gyfer tendro am wasanaethau Archwilio Mewnol;</w:t>
      </w:r>
    </w:p>
    <w:p w14:paraId="349918A8" w14:textId="77777777" w:rsidR="00D906BC" w:rsidRPr="00D906BC" w:rsidRDefault="00D906BC" w:rsidP="00D906BC">
      <w:pPr>
        <w:numPr>
          <w:ilvl w:val="0"/>
          <w:numId w:val="20"/>
        </w:numPr>
        <w:spacing w:before="0" w:after="120" w:line="240" w:lineRule="auto"/>
        <w:ind w:hanging="720"/>
        <w:rPr>
          <w:rFonts w:eastAsia="Times New Roman" w:cs="Arial"/>
          <w:kern w:val="0"/>
          <w:szCs w:val="24"/>
        </w:rPr>
      </w:pPr>
      <w:r>
        <w:t xml:space="preserve">polisïau gwrth-dwyll, prosesau chwythu’r chwiban. </w:t>
      </w:r>
    </w:p>
    <w:p w14:paraId="7053ABD6" w14:textId="77777777" w:rsidR="00D906BC" w:rsidRPr="00D906BC" w:rsidRDefault="00D906BC" w:rsidP="00D906BC">
      <w:pPr>
        <w:spacing w:before="0" w:after="120" w:line="240" w:lineRule="auto"/>
        <w:rPr>
          <w:rFonts w:eastAsia="Times New Roman" w:cs="Arial"/>
          <w:bCs/>
          <w:kern w:val="0"/>
          <w:szCs w:val="24"/>
        </w:rPr>
      </w:pPr>
      <w:r>
        <w:t>Gall y Pwyllgor ymchwilio i unrhyw fater sy’n rhan o’i Gylch Gorchwyl a chael mynediad at unrhyw wybodaeth sy’n ymwneud â chyflogai neu wybodaeth gysylltiedig wrth gyflawni ei gyfrifoldebau.</w:t>
      </w:r>
    </w:p>
    <w:p w14:paraId="54F42388" w14:textId="77777777" w:rsidR="00D906BC" w:rsidRPr="00D906BC" w:rsidRDefault="00D906BC" w:rsidP="00D906BC">
      <w:pPr>
        <w:spacing w:before="0" w:after="120" w:line="240" w:lineRule="auto"/>
        <w:rPr>
          <w:rFonts w:eastAsia="Times New Roman" w:cs="Arial"/>
          <w:bCs/>
          <w:kern w:val="0"/>
          <w:szCs w:val="24"/>
        </w:rPr>
      </w:pPr>
      <w:r>
        <w:t xml:space="preserve">Gall y Comisiynydd hefyd ofyn i aelodau unigol o’r Pwyllgor roi cyngor ar faterion strategol a materion eraill sy’n ymwneud â’i chylch gwaith.  Mewn amgylchiadau o’r fath, rhaid i’r aelodau beidio â gweithredu ar ran y Comisiynydd mewn swyddogaeth weithredol. </w:t>
      </w:r>
    </w:p>
    <w:p w14:paraId="3503FCBC" w14:textId="77777777" w:rsidR="00D906BC" w:rsidRPr="00D906BC" w:rsidRDefault="00D906BC" w:rsidP="00D906BC">
      <w:pPr>
        <w:spacing w:before="0" w:after="120" w:line="240" w:lineRule="auto"/>
        <w:rPr>
          <w:rFonts w:eastAsia="Times New Roman" w:cs="Arial"/>
          <w:bCs/>
          <w:kern w:val="0"/>
          <w:szCs w:val="24"/>
        </w:rPr>
      </w:pPr>
      <w:r>
        <w:t>Bydd y Cadeirydd yn cydlynu adolygiadau unigol o aelodau'r Pwyllgor Archwilio a Sicrhau Risg ac yn casglu’r wybodaeth hon er mwyn briffio’r Comisiynydd i lywio gwelliannau o ran effeithiolrwydd y Pwyllgor.  Yn ogystal â hyn, ac yn unol â gofynion Trysorlys EF, bydd y Pwyllgor yn adolygu ei effeithiolrwydd ei hun yn flynyddol ac yn cyflwyno canlyniadau’r adolygiad hwnnw i’r Comisiynydd.  Ddwywaith y flwyddyn, bydd yr Archwilwyr Mewnol yn adolygu effeithiolrwydd y Pwyllgor ac yn adrodd ar hyn i’r Comisiynydd.</w:t>
      </w:r>
    </w:p>
    <w:p w14:paraId="75039A73" w14:textId="77777777" w:rsidR="00D906BC" w:rsidRPr="00D906BC" w:rsidRDefault="00D906BC" w:rsidP="00D906BC">
      <w:pPr>
        <w:widowControl w:val="0"/>
        <w:autoSpaceDE w:val="0"/>
        <w:autoSpaceDN w:val="0"/>
        <w:adjustRightInd w:val="0"/>
        <w:spacing w:before="0" w:after="120" w:line="276" w:lineRule="auto"/>
        <w:rPr>
          <w:rFonts w:cs="Arial"/>
          <w:b/>
          <w:bCs/>
          <w:color w:val="006080"/>
          <w:kern w:val="0"/>
          <w:sz w:val="28"/>
          <w:szCs w:val="28"/>
        </w:rPr>
      </w:pPr>
      <w:r>
        <w:rPr>
          <w:b/>
          <w:color w:val="006080"/>
          <w:sz w:val="28"/>
        </w:rPr>
        <w:t>Hawliau</w:t>
      </w:r>
    </w:p>
    <w:p w14:paraId="26492C09" w14:textId="77777777" w:rsidR="00D906BC" w:rsidRDefault="00D906BC" w:rsidP="00D906BC">
      <w:pPr>
        <w:spacing w:before="0" w:after="120" w:line="240" w:lineRule="auto"/>
      </w:pPr>
      <w:r>
        <w:t xml:space="preserve">Mewn amgylchiadau eithriadol, gall y Pwyllgor gaffael cyngor </w:t>
      </w:r>
      <w:r>
        <w:rPr>
          <w:i/>
          <w:iCs/>
        </w:rPr>
        <w:t>ad-</w:t>
      </w:r>
      <w:proofErr w:type="spellStart"/>
      <w:r>
        <w:rPr>
          <w:i/>
          <w:iCs/>
        </w:rPr>
        <w:t>hoc</w:t>
      </w:r>
      <w:proofErr w:type="spellEnd"/>
      <w:r>
        <w:t xml:space="preserve"> arbenigol ar yr amod bod hynny o fewn cyllidebau y bydd y Comisiynydd yn cytuno arnynt.</w:t>
      </w:r>
    </w:p>
    <w:p w14:paraId="672E4245" w14:textId="77777777" w:rsidR="00721F70" w:rsidRPr="00D906BC" w:rsidRDefault="00721F70" w:rsidP="00D906BC">
      <w:pPr>
        <w:spacing w:before="0" w:after="120" w:line="240" w:lineRule="auto"/>
        <w:rPr>
          <w:rFonts w:eastAsia="Times New Roman" w:cs="Arial"/>
          <w:kern w:val="0"/>
          <w:szCs w:val="24"/>
        </w:rPr>
      </w:pPr>
    </w:p>
    <w:p w14:paraId="602B0B4B" w14:textId="77777777" w:rsidR="00D906BC" w:rsidRPr="00D906BC" w:rsidRDefault="00D906BC" w:rsidP="00D906BC">
      <w:pPr>
        <w:widowControl w:val="0"/>
        <w:autoSpaceDE w:val="0"/>
        <w:autoSpaceDN w:val="0"/>
        <w:adjustRightInd w:val="0"/>
        <w:spacing w:before="0" w:after="120" w:line="276" w:lineRule="auto"/>
        <w:rPr>
          <w:rFonts w:cs="Arial"/>
          <w:b/>
          <w:bCs/>
          <w:color w:val="006080"/>
          <w:kern w:val="0"/>
          <w:sz w:val="28"/>
          <w:szCs w:val="28"/>
        </w:rPr>
      </w:pPr>
      <w:r>
        <w:rPr>
          <w:b/>
          <w:color w:val="006080"/>
          <w:sz w:val="28"/>
        </w:rPr>
        <w:lastRenderedPageBreak/>
        <w:t>Mynediad</w:t>
      </w:r>
    </w:p>
    <w:p w14:paraId="6E5D14A9" w14:textId="77777777" w:rsidR="00D906BC" w:rsidRDefault="00D906BC" w:rsidP="00D906BC">
      <w:pPr>
        <w:spacing w:before="0" w:after="120" w:line="240" w:lineRule="auto"/>
        <w:rPr>
          <w:rFonts w:eastAsia="Times New Roman" w:cs="Arial"/>
          <w:kern w:val="0"/>
          <w:szCs w:val="24"/>
        </w:rPr>
      </w:pPr>
      <w:r>
        <w:t>Bydd Pennaeth yr Archwiliad Mewnol a chynrychiolydd yr Archwilydd Cyffredinol yn cael mynediad rhydd a chyfrinachol at Gadeirydd y Pwyllgor.</w:t>
      </w:r>
    </w:p>
    <w:p w14:paraId="03EE7E20" w14:textId="77777777" w:rsidR="00D906BC" w:rsidRPr="00D906BC" w:rsidRDefault="00D906BC" w:rsidP="00D906BC">
      <w:pPr>
        <w:widowControl w:val="0"/>
        <w:autoSpaceDE w:val="0"/>
        <w:autoSpaceDN w:val="0"/>
        <w:adjustRightInd w:val="0"/>
        <w:spacing w:before="0" w:after="120" w:line="276" w:lineRule="auto"/>
        <w:rPr>
          <w:rFonts w:cs="Arial"/>
          <w:b/>
          <w:bCs/>
          <w:color w:val="006080"/>
          <w:kern w:val="0"/>
          <w:sz w:val="28"/>
          <w:szCs w:val="28"/>
        </w:rPr>
      </w:pPr>
      <w:r>
        <w:rPr>
          <w:b/>
          <w:color w:val="006080"/>
          <w:sz w:val="28"/>
        </w:rPr>
        <w:t>Cyfarfodydd Ffurfiol</w:t>
      </w:r>
    </w:p>
    <w:p w14:paraId="6F69464C" w14:textId="5AF58B41" w:rsidR="00D906BC" w:rsidRPr="001C3990" w:rsidRDefault="001C3990" w:rsidP="00D906BC">
      <w:pPr>
        <w:spacing w:before="0" w:after="120" w:line="240" w:lineRule="auto"/>
        <w:rPr>
          <w:lang w:val="en-GB"/>
        </w:rPr>
      </w:pPr>
      <w:r w:rsidRPr="001C3990">
        <w:t xml:space="preserve">Bydd y Pwyllgor yn cyfarfod, yn ffurfiol, bedair gwaith y flwyddyn, yn ogystal â chynnal cyfarfod byr ym mis Medi i gwblhau'r cyfrifon </w:t>
      </w:r>
      <w:proofErr w:type="spellStart"/>
      <w:r w:rsidRPr="001C3990">
        <w:t>blynyddol.</w:t>
      </w:r>
      <w:r w:rsidR="00D906BC">
        <w:t>Gall</w:t>
      </w:r>
      <w:proofErr w:type="spellEnd"/>
      <w:r w:rsidR="00D906BC">
        <w:t xml:space="preserve"> y Cadeirydd alw cyfarfodydd ychwanegol yn ôl yr angen neu os bydd y Comisiynydd yn gofyn amdanynt.  </w:t>
      </w:r>
    </w:p>
    <w:p w14:paraId="34BAC60D" w14:textId="77777777" w:rsidR="00D906BC" w:rsidRPr="00D906BC" w:rsidRDefault="00D906BC" w:rsidP="00D906BC">
      <w:pPr>
        <w:spacing w:before="0" w:after="120" w:line="240" w:lineRule="auto"/>
        <w:rPr>
          <w:rFonts w:eastAsia="Times New Roman" w:cs="Arial"/>
          <w:bCs/>
          <w:kern w:val="0"/>
          <w:szCs w:val="24"/>
        </w:rPr>
      </w:pPr>
      <w:r>
        <w:t>Cynhelir cyfarfodydd ar-lein neu wyneb yn wyneb, yn dibynnu ar gonsensws y rhai sy’n bresennol yn y Pwyllgor.</w:t>
      </w:r>
    </w:p>
    <w:p w14:paraId="7C4C9EAF" w14:textId="77777777" w:rsidR="00D906BC" w:rsidRPr="00D906BC" w:rsidRDefault="00D906BC" w:rsidP="00D906BC">
      <w:pPr>
        <w:spacing w:before="0" w:after="120" w:line="240" w:lineRule="auto"/>
        <w:rPr>
          <w:rFonts w:eastAsia="Times New Roman" w:cs="Arial"/>
          <w:bCs/>
          <w:kern w:val="0"/>
          <w:szCs w:val="24"/>
        </w:rPr>
      </w:pPr>
      <w:r>
        <w:t xml:space="preserve">Rhaid i o leiaf hanner aelodau’r Pwyllgor (gan gynnwys Cadeirydd) fod yn bresennol i’r cyfarfod ffurfiol gael ei ystyried yn gworwm, yn ogystal ag o leiaf dau Swyddog o Swyddfa'r Comisiynydd. </w:t>
      </w:r>
    </w:p>
    <w:p w14:paraId="2270A819" w14:textId="77777777" w:rsidR="00D906BC" w:rsidRPr="00D906BC" w:rsidRDefault="00D906BC" w:rsidP="00D906BC">
      <w:pPr>
        <w:spacing w:before="0" w:after="120" w:line="240" w:lineRule="auto"/>
        <w:rPr>
          <w:rFonts w:eastAsia="Times New Roman" w:cs="Arial"/>
          <w:bCs/>
          <w:kern w:val="0"/>
          <w:szCs w:val="24"/>
        </w:rPr>
      </w:pPr>
      <w:r>
        <w:t xml:space="preserve">Fel arfer bydd y Comisiynydd, y Prif Swyddog Gweithredu, y Cyfarwyddwr Polisi, y Pennaeth Cyllid ac Adnoddau, y Pennaeth Archwilio Mewnol, a chynrychiolydd yr Archwilydd Cyffredinol yn bresennol mewn cyfarfodydd Pwyllgor. </w:t>
      </w:r>
    </w:p>
    <w:p w14:paraId="56ED78C2" w14:textId="77777777" w:rsidR="00D906BC" w:rsidRPr="00D906BC" w:rsidRDefault="00D906BC" w:rsidP="00D906BC">
      <w:pPr>
        <w:spacing w:before="0" w:after="120" w:line="240" w:lineRule="auto"/>
        <w:rPr>
          <w:rFonts w:eastAsia="Times New Roman" w:cs="Arial"/>
          <w:bCs/>
          <w:kern w:val="0"/>
          <w:szCs w:val="24"/>
        </w:rPr>
      </w:pPr>
      <w:r>
        <w:t>Gall y Pwyllgor ofyn i unrhyw swyddogion eraill fod yn bresennol i’w helpu gyda thrafodaethau ar unrhyw fater penodol.</w:t>
      </w:r>
    </w:p>
    <w:p w14:paraId="6F3E94B9" w14:textId="77777777" w:rsidR="00D906BC" w:rsidRPr="00D906BC" w:rsidRDefault="00D906BC" w:rsidP="00D906BC">
      <w:pPr>
        <w:spacing w:before="0" w:after="120" w:line="240" w:lineRule="auto"/>
        <w:rPr>
          <w:rFonts w:eastAsia="Times New Roman" w:cs="Arial"/>
          <w:bCs/>
          <w:kern w:val="0"/>
          <w:szCs w:val="24"/>
        </w:rPr>
      </w:pPr>
      <w:r>
        <w:t>Gall y Pwyllgor ofyn i unrhyw un, neu bawb, sy'n arfer mynychu'r cyfarfod ond nad ydynt yn aelodau, adael yr ystafell er mwyn hwyluso trafodaeth agored ac onest ar faterion penodol.</w:t>
      </w:r>
    </w:p>
    <w:p w14:paraId="4EDC6CC6" w14:textId="77777777" w:rsidR="00D906BC" w:rsidRPr="00D906BC" w:rsidRDefault="00D906BC" w:rsidP="00D906BC">
      <w:pPr>
        <w:spacing w:before="0" w:after="120" w:line="240" w:lineRule="auto"/>
        <w:rPr>
          <w:rFonts w:eastAsia="Times New Roman" w:cs="Arial"/>
          <w:bCs/>
          <w:kern w:val="0"/>
          <w:szCs w:val="24"/>
        </w:rPr>
      </w:pPr>
      <w:r>
        <w:t>Bydd adolygiad perfformiad blynyddol yn cael ei gynnal gyda phob aelod o’r Pwyllgor, a fydd yn cynnwys nodi anghenion hyfforddi’r Cadeirydd ac a fydd yn cael ei drafod gyda’r Comisiynydd. Bydd y Comisiynydd yn cynnal yr adolygiad gyda’r Cadeirydd.</w:t>
      </w:r>
    </w:p>
    <w:p w14:paraId="7945D399" w14:textId="77777777" w:rsidR="00D906BC" w:rsidRPr="00D906BC" w:rsidRDefault="00D906BC" w:rsidP="00D906BC">
      <w:pPr>
        <w:spacing w:before="0" w:after="120" w:line="240" w:lineRule="auto"/>
        <w:rPr>
          <w:rFonts w:eastAsia="Times New Roman" w:cs="Arial"/>
          <w:bCs/>
          <w:kern w:val="0"/>
          <w:szCs w:val="24"/>
        </w:rPr>
      </w:pPr>
      <w:r>
        <w:t xml:space="preserve">Bydd agenda’r cyfarfodydd fel arfer yn seiliedig ar flaenolwg y Pwyllgor a amlinellir yn Atodiad A. Fodd bynnag, mae’n bosibl y bydd yr eitemau hyn ar yr agenda yn newid. </w:t>
      </w:r>
    </w:p>
    <w:p w14:paraId="06D39576" w14:textId="77777777" w:rsidR="00D906BC" w:rsidRPr="00D906BC" w:rsidRDefault="00D906BC" w:rsidP="00D906BC">
      <w:pPr>
        <w:widowControl w:val="0"/>
        <w:autoSpaceDE w:val="0"/>
        <w:autoSpaceDN w:val="0"/>
        <w:adjustRightInd w:val="0"/>
        <w:spacing w:before="0" w:after="120" w:line="276" w:lineRule="auto"/>
        <w:rPr>
          <w:rFonts w:cs="Arial"/>
          <w:b/>
          <w:bCs/>
          <w:color w:val="006080"/>
          <w:kern w:val="0"/>
          <w:sz w:val="28"/>
          <w:szCs w:val="28"/>
        </w:rPr>
      </w:pPr>
      <w:r>
        <w:rPr>
          <w:b/>
          <w:color w:val="006080"/>
          <w:sz w:val="28"/>
        </w:rPr>
        <w:t>Cyfarfodydd Anffurfiol</w:t>
      </w:r>
    </w:p>
    <w:p w14:paraId="6FE5FD80" w14:textId="627A1892" w:rsidR="00D906BC" w:rsidRPr="001C3990" w:rsidRDefault="001C3990" w:rsidP="00D906BC">
      <w:pPr>
        <w:spacing w:before="0" w:after="120" w:line="240" w:lineRule="auto"/>
        <w:rPr>
          <w:lang w:val="en-GB"/>
        </w:rPr>
      </w:pPr>
      <w:r w:rsidRPr="001C3990">
        <w:t>Yn ogystal â'r cyfarfodydd ffurfiol chwarterol, gwahoddir aelodau i fynychu sesiwn anffurfiol naill ai cyn neu ar ôl y cyfarfod ffurfiol.</w:t>
      </w:r>
      <w:r>
        <w:rPr>
          <w:lang w:val="en-GB"/>
        </w:rPr>
        <w:t xml:space="preserve"> </w:t>
      </w:r>
      <w:r w:rsidR="00D906BC">
        <w:t xml:space="preserve">Mae’r cyfarfodydd hyn yn rhoi’r cyfle i’r Comisiynydd wneud defnydd pellach o arbenigedd amrywiol y Pwyllgor yn ystod trafodaethau manwl ar feysydd strategol penodol neu feysydd sydd â lefel uchel o risg. Mae’r cyfarfodydd hyn hefyd yn rhoi’r cyd-destun a’r wybodaeth ychwanegol i’r Pwyllgor i gynorthwyo’r Comisiynydd i gyflawni ei swyddogaethau statudol. </w:t>
      </w:r>
    </w:p>
    <w:p w14:paraId="653AF7DB" w14:textId="77777777" w:rsidR="00D906BC" w:rsidRPr="00D906BC" w:rsidRDefault="00D906BC" w:rsidP="00D906BC">
      <w:pPr>
        <w:widowControl w:val="0"/>
        <w:autoSpaceDE w:val="0"/>
        <w:autoSpaceDN w:val="0"/>
        <w:adjustRightInd w:val="0"/>
        <w:spacing w:before="0" w:after="120" w:line="276" w:lineRule="auto"/>
        <w:rPr>
          <w:rFonts w:cs="Arial"/>
          <w:b/>
          <w:bCs/>
          <w:color w:val="006080"/>
          <w:kern w:val="0"/>
          <w:sz w:val="28"/>
          <w:szCs w:val="28"/>
        </w:rPr>
      </w:pPr>
      <w:r>
        <w:rPr>
          <w:b/>
          <w:color w:val="006080"/>
          <w:sz w:val="28"/>
        </w:rPr>
        <w:t xml:space="preserve">Hyfforddiant  </w:t>
      </w:r>
    </w:p>
    <w:p w14:paraId="22437D2E" w14:textId="77777777" w:rsidR="00D906BC" w:rsidRPr="00D906BC" w:rsidRDefault="00D906BC" w:rsidP="00D906BC">
      <w:pPr>
        <w:spacing w:before="0" w:after="120" w:line="240" w:lineRule="auto"/>
        <w:rPr>
          <w:rFonts w:eastAsia="Times New Roman" w:cs="Arial"/>
          <w:bCs/>
          <w:kern w:val="0"/>
          <w:szCs w:val="24"/>
        </w:rPr>
      </w:pPr>
      <w:r>
        <w:t>Bydd gan holl aelodau’r Pwyllgor Archwilio a Sicrhau Risg anghenion hyfforddi a datblygu y gallai’r Comisiynydd eu nodi, drwy arfarniadau blynyddol rhwng yr aelodau a’r Cadeirydd neu sgyrsiau parhaus rhwng yr aelodau a’r Cadeirydd.</w:t>
      </w:r>
    </w:p>
    <w:p w14:paraId="1226016A" w14:textId="77777777" w:rsidR="00D906BC" w:rsidRPr="00D906BC" w:rsidRDefault="00D906BC" w:rsidP="00D906BC">
      <w:pPr>
        <w:spacing w:before="0" w:after="120" w:line="240" w:lineRule="auto"/>
        <w:rPr>
          <w:rFonts w:eastAsia="Times New Roman" w:cs="Arial"/>
          <w:bCs/>
          <w:kern w:val="0"/>
          <w:szCs w:val="24"/>
        </w:rPr>
      </w:pPr>
      <w:r>
        <w:t xml:space="preserve">Bydd y rhai sydd wedi ymuno â’r Pwyllgor yn ddiweddar yn cymryd rhan mewn hyfforddiant cynefino, i’w helpu i ddeall eu rôl a’r sefydliad.  </w:t>
      </w:r>
    </w:p>
    <w:p w14:paraId="5710FFB8" w14:textId="77777777" w:rsidR="00D906BC" w:rsidRPr="00D906BC" w:rsidRDefault="00D906BC" w:rsidP="00D906BC">
      <w:pPr>
        <w:widowControl w:val="0"/>
        <w:autoSpaceDE w:val="0"/>
        <w:autoSpaceDN w:val="0"/>
        <w:adjustRightInd w:val="0"/>
        <w:spacing w:before="0" w:after="120" w:line="276" w:lineRule="auto"/>
        <w:rPr>
          <w:rFonts w:cs="Arial"/>
          <w:b/>
          <w:bCs/>
          <w:color w:val="006080"/>
          <w:kern w:val="0"/>
          <w:sz w:val="28"/>
          <w:szCs w:val="28"/>
        </w:rPr>
      </w:pPr>
      <w:r>
        <w:rPr>
          <w:b/>
          <w:color w:val="006080"/>
          <w:sz w:val="28"/>
        </w:rPr>
        <w:t>Gofynion y wybodaeth</w:t>
      </w:r>
    </w:p>
    <w:p w14:paraId="422F293C" w14:textId="77777777" w:rsidR="00D906BC" w:rsidRPr="00D906BC" w:rsidRDefault="00D906BC" w:rsidP="00D906BC">
      <w:pPr>
        <w:spacing w:before="0" w:after="120" w:line="240" w:lineRule="auto"/>
        <w:rPr>
          <w:rFonts w:eastAsia="Times New Roman" w:cs="Arial"/>
          <w:kern w:val="0"/>
          <w:szCs w:val="24"/>
        </w:rPr>
      </w:pPr>
      <w:r>
        <w:t>Rhoddir papurau electronig ar gyfer y Pwyllgor Archwilio a Sicrhau Risg i’r aelodau chwe diwrnod gwaith cyn y cyfarfod sydd wedi’i drefnu. Ar gyfer pob cyfarfod rhoddir y canlynol i’r Pwyllgor:</w:t>
      </w:r>
    </w:p>
    <w:p w14:paraId="264DB226" w14:textId="77777777" w:rsidR="00D906BC" w:rsidRPr="00D906BC" w:rsidRDefault="00D906BC" w:rsidP="00D906BC">
      <w:pPr>
        <w:numPr>
          <w:ilvl w:val="0"/>
          <w:numId w:val="32"/>
        </w:numPr>
        <w:spacing w:before="0" w:after="120" w:line="240" w:lineRule="auto"/>
        <w:rPr>
          <w:rFonts w:eastAsia="Times New Roman" w:cs="Arial"/>
          <w:kern w:val="0"/>
          <w:szCs w:val="24"/>
        </w:rPr>
      </w:pPr>
      <w:r>
        <w:t>Cofnodion y cyfarfod blaenorol</w:t>
      </w:r>
    </w:p>
    <w:p w14:paraId="0DB81CFF" w14:textId="77777777" w:rsidR="00D906BC" w:rsidRPr="00D906BC" w:rsidRDefault="00D906BC" w:rsidP="00D906BC">
      <w:pPr>
        <w:numPr>
          <w:ilvl w:val="0"/>
          <w:numId w:val="32"/>
        </w:numPr>
        <w:spacing w:before="0" w:after="120" w:line="240" w:lineRule="auto"/>
        <w:rPr>
          <w:rFonts w:eastAsia="Times New Roman" w:cs="Arial"/>
          <w:kern w:val="0"/>
          <w:szCs w:val="24"/>
        </w:rPr>
      </w:pPr>
      <w:r>
        <w:t>Diweddariad ar waith cyfredol ac arfaethedig Archwilio Cymru, wedi’i ddarparu gan gynrychiolydd yr Archwilydd Cyffredinol</w:t>
      </w:r>
    </w:p>
    <w:p w14:paraId="6B3D1729" w14:textId="77777777" w:rsidR="00D906BC" w:rsidRPr="00D906BC" w:rsidRDefault="00D906BC" w:rsidP="00D906BC">
      <w:pPr>
        <w:numPr>
          <w:ilvl w:val="0"/>
          <w:numId w:val="32"/>
        </w:numPr>
        <w:spacing w:before="0" w:after="120" w:line="240" w:lineRule="auto"/>
        <w:rPr>
          <w:rFonts w:eastAsia="Times New Roman" w:cs="Arial"/>
          <w:kern w:val="0"/>
          <w:szCs w:val="24"/>
        </w:rPr>
      </w:pPr>
      <w:r>
        <w:t xml:space="preserve">Crynodeb o’r Adroddiad Sicrwydd ar Reolaethau Mewnol, a ddarparwyd gan ddarparwyr archwilio mewnol y Comisiynydd; </w:t>
      </w:r>
    </w:p>
    <w:p w14:paraId="21AE6666" w14:textId="77777777" w:rsidR="00D906BC" w:rsidRPr="00D906BC" w:rsidRDefault="00D906BC" w:rsidP="00D906BC">
      <w:pPr>
        <w:numPr>
          <w:ilvl w:val="0"/>
          <w:numId w:val="32"/>
        </w:numPr>
        <w:spacing w:before="0" w:after="120" w:line="240" w:lineRule="auto"/>
        <w:rPr>
          <w:rFonts w:eastAsia="Times New Roman" w:cs="Arial"/>
          <w:kern w:val="0"/>
          <w:szCs w:val="24"/>
        </w:rPr>
      </w:pPr>
      <w:r>
        <w:t>y gofrestr risgiau strategol;</w:t>
      </w:r>
    </w:p>
    <w:p w14:paraId="3A9B1D1D" w14:textId="77777777" w:rsidR="00D906BC" w:rsidRDefault="00D906BC" w:rsidP="00D906BC">
      <w:pPr>
        <w:numPr>
          <w:ilvl w:val="0"/>
          <w:numId w:val="32"/>
        </w:numPr>
        <w:spacing w:before="0" w:after="120" w:line="240" w:lineRule="auto"/>
        <w:rPr>
          <w:rFonts w:eastAsia="Times New Roman" w:cs="Arial"/>
          <w:kern w:val="0"/>
          <w:szCs w:val="24"/>
        </w:rPr>
      </w:pPr>
      <w:r>
        <w:lastRenderedPageBreak/>
        <w:t>Diweddariad o berfformiad yn erbyn y cynllun gwaith</w:t>
      </w:r>
    </w:p>
    <w:p w14:paraId="0B400419" w14:textId="77777777" w:rsidR="00D906BC" w:rsidRDefault="00D906BC" w:rsidP="00D906BC">
      <w:pPr>
        <w:spacing w:before="0" w:after="120" w:line="240" w:lineRule="auto"/>
        <w:rPr>
          <w:rFonts w:eastAsia="Times New Roman" w:cs="Arial"/>
          <w:kern w:val="0"/>
          <w:szCs w:val="24"/>
          <w:lang w:eastAsia="en-GB"/>
        </w:rPr>
      </w:pPr>
    </w:p>
    <w:p w14:paraId="75027056" w14:textId="77777777" w:rsidR="00D906BC" w:rsidRPr="00D906BC" w:rsidRDefault="00D906BC" w:rsidP="00D906BC">
      <w:pPr>
        <w:spacing w:before="0" w:after="120" w:line="240" w:lineRule="auto"/>
        <w:rPr>
          <w:rFonts w:eastAsia="Times New Roman" w:cs="Arial"/>
          <w:kern w:val="0"/>
          <w:szCs w:val="24"/>
          <w:lang w:eastAsia="en-GB"/>
        </w:rPr>
      </w:pPr>
    </w:p>
    <w:p w14:paraId="6BB8B501" w14:textId="77777777" w:rsidR="00D906BC" w:rsidRPr="00D906BC" w:rsidRDefault="00D906BC" w:rsidP="00D906BC">
      <w:pPr>
        <w:numPr>
          <w:ilvl w:val="0"/>
          <w:numId w:val="32"/>
        </w:numPr>
        <w:spacing w:before="0" w:after="120" w:line="240" w:lineRule="auto"/>
        <w:rPr>
          <w:rFonts w:eastAsia="Times New Roman" w:cs="Arial"/>
          <w:kern w:val="0"/>
          <w:szCs w:val="24"/>
        </w:rPr>
      </w:pPr>
      <w:r>
        <w:t xml:space="preserve">Adroddiad </w:t>
      </w:r>
      <w:proofErr w:type="spellStart"/>
      <w:r>
        <w:t>llywodraethiant</w:t>
      </w:r>
      <w:proofErr w:type="spellEnd"/>
      <w:r>
        <w:t xml:space="preserve"> gan gynnwys y canlynol:</w:t>
      </w:r>
    </w:p>
    <w:p w14:paraId="2804CE8B" w14:textId="77777777" w:rsidR="00D906BC" w:rsidRPr="00D906BC" w:rsidRDefault="00D906BC" w:rsidP="00D906BC">
      <w:pPr>
        <w:numPr>
          <w:ilvl w:val="1"/>
          <w:numId w:val="21"/>
        </w:numPr>
        <w:spacing w:before="0" w:after="120" w:line="240" w:lineRule="auto"/>
        <w:rPr>
          <w:rFonts w:eastAsia="Times New Roman" w:cs="Arial"/>
          <w:kern w:val="0"/>
          <w:szCs w:val="24"/>
        </w:rPr>
      </w:pPr>
      <w:r>
        <w:t xml:space="preserve">adroddiad </w:t>
      </w:r>
      <w:proofErr w:type="spellStart"/>
      <w:r>
        <w:t>llywodraethiant</w:t>
      </w:r>
      <w:proofErr w:type="spellEnd"/>
      <w:r>
        <w:t xml:space="preserve">, sy’n cynnwys diweddariadau ar ddigwyddiadau, a allai gynnwys digwyddiadau </w:t>
      </w:r>
      <w:proofErr w:type="spellStart"/>
      <w:r>
        <w:t>seiber</w:t>
      </w:r>
      <w:proofErr w:type="spellEnd"/>
      <w:r>
        <w:t>, achosion o dorri diogelwch data, ceisiadau Rhyddid Gwybodaeth a damweiniau a fu bron â digwydd;</w:t>
      </w:r>
    </w:p>
    <w:p w14:paraId="5B74629E" w14:textId="77777777" w:rsidR="00D906BC" w:rsidRPr="00D906BC" w:rsidRDefault="00D906BC" w:rsidP="00D906BC">
      <w:pPr>
        <w:numPr>
          <w:ilvl w:val="1"/>
          <w:numId w:val="21"/>
        </w:numPr>
        <w:spacing w:before="0" w:after="120" w:line="240" w:lineRule="auto"/>
        <w:rPr>
          <w:rFonts w:eastAsia="Times New Roman" w:cs="Arial"/>
          <w:kern w:val="0"/>
          <w:szCs w:val="24"/>
        </w:rPr>
      </w:pPr>
      <w:r>
        <w:t>adroddiad iechyd y sefydliad;</w:t>
      </w:r>
    </w:p>
    <w:p w14:paraId="1AF8231D" w14:textId="77777777" w:rsidR="00D906BC" w:rsidRPr="00D906BC" w:rsidRDefault="00D906BC" w:rsidP="00D906BC">
      <w:pPr>
        <w:numPr>
          <w:ilvl w:val="1"/>
          <w:numId w:val="21"/>
        </w:numPr>
        <w:spacing w:before="0" w:after="120" w:line="240" w:lineRule="auto"/>
        <w:rPr>
          <w:rFonts w:eastAsia="Times New Roman" w:cs="Arial"/>
          <w:kern w:val="0"/>
          <w:szCs w:val="24"/>
        </w:rPr>
      </w:pPr>
      <w:r>
        <w:t>adroddiad cyfathrebu;</w:t>
      </w:r>
    </w:p>
    <w:p w14:paraId="3C67CF99" w14:textId="77777777" w:rsidR="00D906BC" w:rsidRPr="00D906BC" w:rsidRDefault="00D906BC" w:rsidP="00D906BC">
      <w:pPr>
        <w:numPr>
          <w:ilvl w:val="1"/>
          <w:numId w:val="21"/>
        </w:numPr>
        <w:spacing w:before="0" w:after="120" w:line="240" w:lineRule="auto"/>
        <w:rPr>
          <w:rFonts w:eastAsia="Times New Roman" w:cs="Arial"/>
          <w:kern w:val="0"/>
          <w:szCs w:val="24"/>
        </w:rPr>
      </w:pPr>
      <w:r>
        <w:t>adroddiad ariannol;</w:t>
      </w:r>
    </w:p>
    <w:p w14:paraId="75940608" w14:textId="00476F84" w:rsidR="00D906BC" w:rsidRPr="00D906BC" w:rsidRDefault="00D906BC" w:rsidP="14C803B7">
      <w:pPr>
        <w:numPr>
          <w:ilvl w:val="1"/>
          <w:numId w:val="21"/>
        </w:numPr>
        <w:spacing w:before="0" w:after="120" w:line="240" w:lineRule="auto"/>
        <w:rPr>
          <w:rFonts w:eastAsia="Times New Roman" w:cs="Arial"/>
          <w:kern w:val="0"/>
        </w:rPr>
      </w:pPr>
      <w:r>
        <w:t xml:space="preserve">diweddariad </w:t>
      </w:r>
      <w:proofErr w:type="spellStart"/>
      <w:r>
        <w:t>seiber</w:t>
      </w:r>
      <w:proofErr w:type="spellEnd"/>
      <w:r>
        <w:t xml:space="preserve"> </w:t>
      </w:r>
    </w:p>
    <w:p w14:paraId="4AB85EDC" w14:textId="77777777" w:rsidR="00D906BC" w:rsidRPr="00D906BC" w:rsidRDefault="00D906BC" w:rsidP="00D906BC">
      <w:pPr>
        <w:numPr>
          <w:ilvl w:val="1"/>
          <w:numId w:val="21"/>
        </w:numPr>
        <w:spacing w:before="0" w:after="120" w:line="240" w:lineRule="auto"/>
        <w:rPr>
          <w:rFonts w:eastAsia="Times New Roman" w:cs="Arial"/>
          <w:kern w:val="0"/>
          <w:szCs w:val="24"/>
        </w:rPr>
      </w:pPr>
      <w:r>
        <w:t>cerdyn sgorio cytbwys;</w:t>
      </w:r>
    </w:p>
    <w:p w14:paraId="1E1C04CD" w14:textId="77777777" w:rsidR="00D906BC" w:rsidRPr="00D906BC" w:rsidRDefault="00D906BC" w:rsidP="00D906BC">
      <w:pPr>
        <w:numPr>
          <w:ilvl w:val="0"/>
          <w:numId w:val="32"/>
        </w:numPr>
        <w:spacing w:before="0" w:after="120" w:line="240" w:lineRule="auto"/>
        <w:rPr>
          <w:rFonts w:eastAsia="Times New Roman" w:cs="Arial"/>
          <w:kern w:val="0"/>
          <w:szCs w:val="24"/>
        </w:rPr>
      </w:pPr>
      <w:r>
        <w:t>polisïau allweddol i’w hadolygu;</w:t>
      </w:r>
    </w:p>
    <w:p w14:paraId="33F0EF03" w14:textId="77777777" w:rsidR="00D906BC" w:rsidRPr="00D906BC" w:rsidRDefault="00D906BC" w:rsidP="00D906BC">
      <w:pPr>
        <w:numPr>
          <w:ilvl w:val="0"/>
          <w:numId w:val="32"/>
        </w:numPr>
        <w:spacing w:before="0" w:after="120" w:line="240" w:lineRule="auto"/>
        <w:rPr>
          <w:rFonts w:eastAsia="Times New Roman" w:cs="Arial"/>
          <w:kern w:val="0"/>
          <w:szCs w:val="24"/>
        </w:rPr>
      </w:pPr>
      <w:r>
        <w:t xml:space="preserve">adroddiad ar dreuliau’r Comisiynydd; </w:t>
      </w:r>
    </w:p>
    <w:p w14:paraId="3D0E04F5" w14:textId="77777777" w:rsidR="00D906BC" w:rsidRPr="00D906BC" w:rsidRDefault="00D906BC" w:rsidP="00D906BC">
      <w:pPr>
        <w:numPr>
          <w:ilvl w:val="0"/>
          <w:numId w:val="32"/>
        </w:numPr>
        <w:spacing w:before="0" w:after="120" w:line="240" w:lineRule="auto"/>
        <w:rPr>
          <w:rFonts w:eastAsia="Times New Roman" w:cs="Arial"/>
          <w:kern w:val="0"/>
          <w:szCs w:val="24"/>
        </w:rPr>
      </w:pPr>
      <w:r>
        <w:t>cofrestr rhoddion a lletygarwch.</w:t>
      </w:r>
    </w:p>
    <w:p w14:paraId="5DE0EDB0" w14:textId="77777777" w:rsidR="00D906BC" w:rsidRPr="00D906BC" w:rsidRDefault="00D906BC" w:rsidP="00D906BC">
      <w:pPr>
        <w:spacing w:before="0" w:after="120" w:line="240" w:lineRule="auto"/>
        <w:rPr>
          <w:rFonts w:eastAsia="Times New Roman" w:cs="Arial"/>
          <w:kern w:val="0"/>
          <w:szCs w:val="24"/>
        </w:rPr>
      </w:pPr>
      <w:r>
        <w:t>Pan fo’n briodol, rhoddir y canlynol i’r Pwyllgor hefyd:</w:t>
      </w:r>
    </w:p>
    <w:p w14:paraId="190B6C1B" w14:textId="77777777" w:rsidR="00D906BC" w:rsidRPr="00D906BC" w:rsidRDefault="00D906BC" w:rsidP="00D906BC">
      <w:pPr>
        <w:numPr>
          <w:ilvl w:val="0"/>
          <w:numId w:val="22"/>
        </w:numPr>
        <w:tabs>
          <w:tab w:val="clear" w:pos="1440"/>
          <w:tab w:val="num" w:pos="720"/>
          <w:tab w:val="num" w:pos="851"/>
        </w:tabs>
        <w:spacing w:before="0" w:after="120" w:line="240" w:lineRule="auto"/>
        <w:ind w:left="709" w:hanging="709"/>
        <w:rPr>
          <w:rFonts w:eastAsia="Times New Roman" w:cs="Arial"/>
          <w:kern w:val="0"/>
          <w:szCs w:val="24"/>
        </w:rPr>
      </w:pPr>
      <w:r>
        <w:t>adolygiad o effeithiolrwydd y Pwyllgor;</w:t>
      </w:r>
    </w:p>
    <w:p w14:paraId="663F0240" w14:textId="77777777" w:rsidR="00D906BC" w:rsidRPr="00D906BC" w:rsidRDefault="00D906BC" w:rsidP="00D906BC">
      <w:pPr>
        <w:numPr>
          <w:ilvl w:val="0"/>
          <w:numId w:val="22"/>
        </w:numPr>
        <w:tabs>
          <w:tab w:val="clear" w:pos="1440"/>
          <w:tab w:val="num" w:pos="720"/>
          <w:tab w:val="num" w:pos="851"/>
        </w:tabs>
        <w:spacing w:before="0" w:after="120" w:line="240" w:lineRule="auto"/>
        <w:ind w:left="709" w:hanging="709"/>
        <w:rPr>
          <w:rFonts w:eastAsia="Times New Roman" w:cs="Arial"/>
          <w:kern w:val="0"/>
          <w:szCs w:val="24"/>
        </w:rPr>
      </w:pPr>
      <w:r>
        <w:t>Cylch Gorchwyl y Pwyllgor Archwilio a Sicrhau Risg;</w:t>
      </w:r>
    </w:p>
    <w:p w14:paraId="1A46452B" w14:textId="77777777" w:rsidR="00D906BC" w:rsidRPr="00D906BC" w:rsidRDefault="00D906BC" w:rsidP="00D906BC">
      <w:pPr>
        <w:numPr>
          <w:ilvl w:val="0"/>
          <w:numId w:val="22"/>
        </w:numPr>
        <w:tabs>
          <w:tab w:val="clear" w:pos="1440"/>
        </w:tabs>
        <w:spacing w:before="0" w:after="120" w:line="240" w:lineRule="auto"/>
        <w:ind w:left="709" w:hanging="709"/>
        <w:rPr>
          <w:rFonts w:eastAsia="Times New Roman" w:cs="Arial"/>
          <w:kern w:val="0"/>
          <w:szCs w:val="24"/>
        </w:rPr>
      </w:pPr>
      <w:r>
        <w:t>adroddiad cynnydd gan y Pennaeth Archwilio Mewnol yn crynhoi’r gwaith a wnaed (gan gymharu â’r gwaith a gynlluniwyd), materion allweddol sy’n deillio o waith Archwilio Mewnol, ymateb y rheolwyr i argymhellion archwilio, ac unrhyw faterion adnoddau sy’n effeithio ar gyflawni amcanion yr Archwiliad Mewnol;</w:t>
      </w:r>
    </w:p>
    <w:p w14:paraId="14D83606" w14:textId="77777777" w:rsidR="00D906BC" w:rsidRPr="00D906BC" w:rsidRDefault="00D906BC" w:rsidP="00D906BC">
      <w:pPr>
        <w:numPr>
          <w:ilvl w:val="0"/>
          <w:numId w:val="22"/>
        </w:numPr>
        <w:tabs>
          <w:tab w:val="num" w:pos="720"/>
        </w:tabs>
        <w:spacing w:before="0" w:after="120" w:line="240" w:lineRule="auto"/>
        <w:ind w:hanging="1440"/>
        <w:rPr>
          <w:rFonts w:eastAsia="Times New Roman" w:cs="Arial"/>
          <w:kern w:val="0"/>
          <w:szCs w:val="24"/>
        </w:rPr>
      </w:pPr>
      <w:r>
        <w:t>y Strategaeth Archwilio Mewnol a’r cynllun gwaith blynyddol;</w:t>
      </w:r>
    </w:p>
    <w:p w14:paraId="459D4EE2" w14:textId="77777777" w:rsidR="00D906BC" w:rsidRPr="00D906BC" w:rsidRDefault="00D906BC" w:rsidP="00D906BC">
      <w:pPr>
        <w:numPr>
          <w:ilvl w:val="0"/>
          <w:numId w:val="22"/>
        </w:numPr>
        <w:tabs>
          <w:tab w:val="num" w:pos="720"/>
        </w:tabs>
        <w:spacing w:before="0" w:after="120" w:line="240" w:lineRule="auto"/>
        <w:ind w:hanging="1440"/>
        <w:rPr>
          <w:rFonts w:eastAsia="Times New Roman" w:cs="Arial"/>
          <w:kern w:val="0"/>
          <w:szCs w:val="24"/>
        </w:rPr>
      </w:pPr>
      <w:r>
        <w:t>barn ac Adroddiad Blynyddol y Pennaeth Archwilio Mewnol;</w:t>
      </w:r>
    </w:p>
    <w:p w14:paraId="3EE8119D" w14:textId="77777777" w:rsidR="00D906BC" w:rsidRPr="00D906BC" w:rsidRDefault="00D906BC" w:rsidP="00D906BC">
      <w:pPr>
        <w:numPr>
          <w:ilvl w:val="0"/>
          <w:numId w:val="22"/>
        </w:numPr>
        <w:tabs>
          <w:tab w:val="clear" w:pos="1440"/>
          <w:tab w:val="num" w:pos="720"/>
        </w:tabs>
        <w:spacing w:before="0" w:after="120" w:line="240" w:lineRule="auto"/>
        <w:ind w:left="720"/>
        <w:rPr>
          <w:rFonts w:eastAsia="Times New Roman" w:cs="Arial"/>
          <w:kern w:val="0"/>
          <w:szCs w:val="24"/>
        </w:rPr>
      </w:pPr>
      <w:r>
        <w:t xml:space="preserve">ISA260 a llythyr cynrychiolaeth gan Archwilio Cymru; </w:t>
      </w:r>
    </w:p>
    <w:p w14:paraId="67F881E2" w14:textId="77777777" w:rsidR="00D906BC" w:rsidRPr="00D906BC" w:rsidRDefault="00D906BC" w:rsidP="00D906BC">
      <w:pPr>
        <w:numPr>
          <w:ilvl w:val="0"/>
          <w:numId w:val="22"/>
        </w:numPr>
        <w:tabs>
          <w:tab w:val="clear" w:pos="1440"/>
          <w:tab w:val="num" w:pos="720"/>
        </w:tabs>
        <w:spacing w:before="0" w:after="120" w:line="240" w:lineRule="auto"/>
        <w:ind w:left="720"/>
        <w:rPr>
          <w:rFonts w:eastAsia="Times New Roman" w:cs="Arial"/>
          <w:kern w:val="0"/>
          <w:szCs w:val="24"/>
        </w:rPr>
      </w:pPr>
      <w:r>
        <w:t>ymholiadau archwiliad i'r rhai sy'n gyfrifol am lywodraethu a rheoli;</w:t>
      </w:r>
    </w:p>
    <w:p w14:paraId="439BB0BD" w14:textId="77777777" w:rsidR="00D906BC" w:rsidRPr="00D906BC" w:rsidRDefault="00D906BC" w:rsidP="00D906BC">
      <w:pPr>
        <w:numPr>
          <w:ilvl w:val="0"/>
          <w:numId w:val="22"/>
        </w:numPr>
        <w:tabs>
          <w:tab w:val="num" w:pos="720"/>
        </w:tabs>
        <w:spacing w:before="0" w:after="120" w:line="240" w:lineRule="auto"/>
        <w:ind w:hanging="1440"/>
        <w:rPr>
          <w:rFonts w:eastAsia="Times New Roman" w:cs="Arial"/>
          <w:kern w:val="0"/>
          <w:szCs w:val="24"/>
        </w:rPr>
      </w:pPr>
      <w:r>
        <w:t>yr Adroddiad Blynyddol a Chyfrifon y Comisiynydd;</w:t>
      </w:r>
    </w:p>
    <w:p w14:paraId="6CCCE088" w14:textId="77777777" w:rsidR="00D906BC" w:rsidRPr="00D906BC" w:rsidRDefault="00D906BC" w:rsidP="00D906BC">
      <w:pPr>
        <w:numPr>
          <w:ilvl w:val="0"/>
          <w:numId w:val="22"/>
        </w:numPr>
        <w:tabs>
          <w:tab w:val="num" w:pos="720"/>
        </w:tabs>
        <w:spacing w:before="0" w:after="120" w:line="240" w:lineRule="auto"/>
        <w:ind w:hanging="1440"/>
        <w:rPr>
          <w:rFonts w:eastAsia="Times New Roman" w:cs="Arial"/>
          <w:kern w:val="0"/>
          <w:szCs w:val="24"/>
        </w:rPr>
      </w:pPr>
      <w:r>
        <w:t>yr Amcangyfrif;</w:t>
      </w:r>
    </w:p>
    <w:p w14:paraId="0ACEA789" w14:textId="77777777" w:rsidR="00D906BC" w:rsidRPr="00D906BC" w:rsidRDefault="00D906BC" w:rsidP="00D906BC">
      <w:pPr>
        <w:numPr>
          <w:ilvl w:val="0"/>
          <w:numId w:val="22"/>
        </w:numPr>
        <w:tabs>
          <w:tab w:val="num" w:pos="720"/>
        </w:tabs>
        <w:spacing w:before="0" w:after="120" w:line="240" w:lineRule="auto"/>
        <w:ind w:hanging="1440"/>
        <w:rPr>
          <w:rFonts w:eastAsia="Times New Roman" w:cs="Arial"/>
          <w:kern w:val="0"/>
          <w:szCs w:val="24"/>
        </w:rPr>
      </w:pPr>
      <w:r>
        <w:t>manylion y camau tendro unigol;</w:t>
      </w:r>
    </w:p>
    <w:p w14:paraId="34FDFC6D" w14:textId="77777777" w:rsidR="00D906BC" w:rsidRPr="00D906BC" w:rsidRDefault="00D906BC" w:rsidP="00D906BC">
      <w:pPr>
        <w:numPr>
          <w:ilvl w:val="0"/>
          <w:numId w:val="22"/>
        </w:numPr>
        <w:tabs>
          <w:tab w:val="num" w:pos="720"/>
        </w:tabs>
        <w:spacing w:before="0" w:after="120" w:line="240" w:lineRule="auto"/>
        <w:ind w:hanging="1440"/>
        <w:rPr>
          <w:rFonts w:eastAsia="Times New Roman" w:cs="Arial"/>
          <w:kern w:val="0"/>
          <w:szCs w:val="24"/>
        </w:rPr>
      </w:pPr>
      <w:r>
        <w:t>adroddiad ar unrhyw newidiadau i bolisïau cyfrifyddu;</w:t>
      </w:r>
    </w:p>
    <w:p w14:paraId="0EC9AA48" w14:textId="77777777" w:rsidR="00D906BC" w:rsidRPr="00D906BC" w:rsidRDefault="00D906BC" w:rsidP="00D906BC">
      <w:pPr>
        <w:numPr>
          <w:ilvl w:val="0"/>
          <w:numId w:val="22"/>
        </w:numPr>
        <w:tabs>
          <w:tab w:val="num" w:pos="720"/>
        </w:tabs>
        <w:spacing w:before="0" w:after="120" w:line="240" w:lineRule="auto"/>
        <w:ind w:hanging="1440"/>
        <w:rPr>
          <w:rFonts w:eastAsia="Times New Roman" w:cs="Arial"/>
          <w:kern w:val="0"/>
          <w:szCs w:val="24"/>
        </w:rPr>
      </w:pPr>
      <w:r>
        <w:t>adroddiad ar unrhyw gynigion i dendro ar gyfer swyddogaethau archwilio;</w:t>
      </w:r>
    </w:p>
    <w:p w14:paraId="699646F9" w14:textId="77777777" w:rsidR="00D906BC" w:rsidRPr="00D906BC" w:rsidRDefault="00D906BC" w:rsidP="00D906BC">
      <w:pPr>
        <w:numPr>
          <w:ilvl w:val="0"/>
          <w:numId w:val="22"/>
        </w:numPr>
        <w:tabs>
          <w:tab w:val="clear" w:pos="1440"/>
          <w:tab w:val="num" w:pos="720"/>
          <w:tab w:val="num" w:pos="851"/>
        </w:tabs>
        <w:spacing w:before="0" w:after="120" w:line="240" w:lineRule="auto"/>
        <w:ind w:left="709" w:hanging="709"/>
        <w:rPr>
          <w:rFonts w:eastAsia="Times New Roman" w:cs="Arial"/>
          <w:kern w:val="0"/>
          <w:szCs w:val="24"/>
        </w:rPr>
      </w:pPr>
      <w:r>
        <w:t>adolygiad o effeithiolrwydd gwasanaethau Archwilio Mewnol ac Allanol;</w:t>
      </w:r>
    </w:p>
    <w:p w14:paraId="452DAED9" w14:textId="77777777" w:rsidR="00D906BC" w:rsidRPr="00D906BC" w:rsidRDefault="00D906BC" w:rsidP="00D906BC">
      <w:pPr>
        <w:numPr>
          <w:ilvl w:val="0"/>
          <w:numId w:val="22"/>
        </w:numPr>
        <w:tabs>
          <w:tab w:val="clear" w:pos="1440"/>
          <w:tab w:val="num" w:pos="720"/>
          <w:tab w:val="num" w:pos="851"/>
        </w:tabs>
        <w:spacing w:before="0" w:after="120" w:line="240" w:lineRule="auto"/>
        <w:ind w:left="709" w:hanging="709"/>
        <w:rPr>
          <w:rFonts w:eastAsia="Times New Roman" w:cs="Arial"/>
          <w:kern w:val="0"/>
          <w:szCs w:val="24"/>
        </w:rPr>
      </w:pPr>
      <w:bookmarkStart w:id="0" w:name="_Hlk85467707"/>
      <w:r>
        <w:t xml:space="preserve">adolygiad o adroddiadau Archwilio Perfformiad a luniwyd. </w:t>
      </w:r>
    </w:p>
    <w:bookmarkEnd w:id="0"/>
    <w:p w14:paraId="0499A65C" w14:textId="77777777" w:rsidR="00D906BC" w:rsidRPr="00D906BC" w:rsidRDefault="00D906BC" w:rsidP="00D906BC">
      <w:pPr>
        <w:tabs>
          <w:tab w:val="num" w:pos="1440"/>
        </w:tabs>
        <w:spacing w:before="0" w:after="120" w:line="240" w:lineRule="auto"/>
        <w:ind w:left="720"/>
        <w:rPr>
          <w:rFonts w:eastAsia="Times New Roman" w:cs="Arial"/>
          <w:kern w:val="0"/>
          <w:szCs w:val="24"/>
          <w:lang w:eastAsia="en-GB"/>
        </w:rPr>
      </w:pPr>
    </w:p>
    <w:p w14:paraId="158FBDA3" w14:textId="77777777" w:rsidR="00D906BC" w:rsidRPr="00D906BC" w:rsidRDefault="00D906BC" w:rsidP="00D906BC">
      <w:pPr>
        <w:widowControl w:val="0"/>
        <w:autoSpaceDE w:val="0"/>
        <w:autoSpaceDN w:val="0"/>
        <w:adjustRightInd w:val="0"/>
        <w:spacing w:before="0" w:after="120" w:line="276" w:lineRule="auto"/>
        <w:rPr>
          <w:rFonts w:cs="Arial"/>
          <w:color w:val="000000"/>
          <w:kern w:val="0"/>
          <w:szCs w:val="24"/>
        </w:rPr>
      </w:pPr>
      <w:r>
        <w:br w:type="page"/>
      </w:r>
      <w:r>
        <w:rPr>
          <w:b/>
          <w:color w:val="006080"/>
          <w:sz w:val="28"/>
        </w:rPr>
        <w:lastRenderedPageBreak/>
        <w:t>Atodiad A</w:t>
      </w:r>
    </w:p>
    <w:p w14:paraId="466AE21E" w14:textId="77777777" w:rsidR="00D906BC" w:rsidRPr="00D906BC" w:rsidRDefault="00D906BC" w:rsidP="00D906BC">
      <w:pPr>
        <w:spacing w:before="0" w:after="0" w:line="240" w:lineRule="auto"/>
        <w:rPr>
          <w:rFonts w:eastAsia="Times New Roman" w:cs="Arial"/>
          <w:kern w:val="0"/>
          <w:szCs w:val="24"/>
        </w:rPr>
      </w:pPr>
      <w:r>
        <w:t>Rhagolwg y Pwyllgor Archwilio a Sicrhau Risg.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2"/>
        <w:gridCol w:w="4076"/>
        <w:gridCol w:w="4690"/>
      </w:tblGrid>
      <w:tr w:rsidR="00D906BC" w:rsidRPr="00D906BC" w14:paraId="2C1B717F" w14:textId="77777777" w:rsidTr="00721F70">
        <w:trPr>
          <w:tblHeader/>
        </w:trPr>
        <w:tc>
          <w:tcPr>
            <w:tcW w:w="1152" w:type="dxa"/>
          </w:tcPr>
          <w:p w14:paraId="0D7172D1" w14:textId="77777777" w:rsidR="00D906BC" w:rsidRPr="00721F70" w:rsidRDefault="00D906BC" w:rsidP="00D906BC">
            <w:pPr>
              <w:spacing w:before="0" w:after="0" w:line="240" w:lineRule="auto"/>
              <w:rPr>
                <w:rFonts w:eastAsia="Times New Roman" w:cs="Arial"/>
                <w:b/>
                <w:kern w:val="0"/>
                <w:sz w:val="22"/>
              </w:rPr>
            </w:pPr>
            <w:r w:rsidRPr="00721F70">
              <w:rPr>
                <w:b/>
                <w:sz w:val="22"/>
              </w:rPr>
              <w:t>Dyddiad</w:t>
            </w:r>
          </w:p>
        </w:tc>
        <w:tc>
          <w:tcPr>
            <w:tcW w:w="4076" w:type="dxa"/>
          </w:tcPr>
          <w:p w14:paraId="544E6E34" w14:textId="77777777" w:rsidR="00D906BC" w:rsidRPr="00721F70" w:rsidRDefault="00D906BC" w:rsidP="00D906BC">
            <w:pPr>
              <w:spacing w:before="0" w:after="0" w:line="240" w:lineRule="auto"/>
              <w:rPr>
                <w:rFonts w:eastAsia="Times New Roman" w:cs="Arial"/>
                <w:b/>
                <w:kern w:val="0"/>
                <w:sz w:val="22"/>
              </w:rPr>
            </w:pPr>
            <w:r w:rsidRPr="00721F70">
              <w:rPr>
                <w:b/>
                <w:sz w:val="22"/>
              </w:rPr>
              <w:t>Eitemau Sefydlog</w:t>
            </w:r>
          </w:p>
        </w:tc>
        <w:tc>
          <w:tcPr>
            <w:tcW w:w="4690" w:type="dxa"/>
          </w:tcPr>
          <w:p w14:paraId="5FE69628" w14:textId="77777777" w:rsidR="00D906BC" w:rsidRPr="00721F70" w:rsidRDefault="00D906BC" w:rsidP="00D906BC">
            <w:pPr>
              <w:spacing w:before="0" w:after="0" w:line="240" w:lineRule="auto"/>
              <w:rPr>
                <w:rFonts w:eastAsia="Times New Roman" w:cs="Arial"/>
                <w:b/>
                <w:kern w:val="0"/>
                <w:sz w:val="22"/>
              </w:rPr>
            </w:pPr>
            <w:r w:rsidRPr="00721F70">
              <w:rPr>
                <w:b/>
                <w:sz w:val="22"/>
              </w:rPr>
              <w:t>Eitemau Penodol*</w:t>
            </w:r>
          </w:p>
        </w:tc>
      </w:tr>
      <w:tr w:rsidR="00D906BC" w:rsidRPr="00D906BC" w14:paraId="46B3794D" w14:textId="77777777" w:rsidTr="00721F70">
        <w:tc>
          <w:tcPr>
            <w:tcW w:w="1152" w:type="dxa"/>
          </w:tcPr>
          <w:p w14:paraId="33DDDD5E" w14:textId="77777777" w:rsidR="00D906BC" w:rsidRPr="00721F70" w:rsidRDefault="00D906BC" w:rsidP="00D906BC">
            <w:pPr>
              <w:spacing w:before="0" w:after="0" w:line="240" w:lineRule="auto"/>
              <w:rPr>
                <w:rFonts w:eastAsia="Times New Roman" w:cs="Arial"/>
                <w:kern w:val="0"/>
                <w:sz w:val="22"/>
              </w:rPr>
            </w:pPr>
            <w:r w:rsidRPr="00721F70">
              <w:rPr>
                <w:b/>
                <w:sz w:val="22"/>
              </w:rPr>
              <w:t xml:space="preserve">Ebrill </w:t>
            </w:r>
          </w:p>
          <w:p w14:paraId="61823CE2" w14:textId="77777777" w:rsidR="00D906BC" w:rsidRPr="00721F70" w:rsidRDefault="00D906BC" w:rsidP="00D906BC">
            <w:pPr>
              <w:spacing w:before="0" w:after="0" w:line="240" w:lineRule="auto"/>
              <w:rPr>
                <w:rFonts w:eastAsia="Times New Roman" w:cs="Arial"/>
                <w:kern w:val="0"/>
                <w:sz w:val="22"/>
                <w:lang w:eastAsia="en-GB"/>
              </w:rPr>
            </w:pPr>
          </w:p>
        </w:tc>
        <w:tc>
          <w:tcPr>
            <w:tcW w:w="4076" w:type="dxa"/>
          </w:tcPr>
          <w:p w14:paraId="5C668CDB" w14:textId="77777777" w:rsidR="00D906BC" w:rsidRPr="00721F70" w:rsidRDefault="00D906BC" w:rsidP="00D906BC">
            <w:pPr>
              <w:numPr>
                <w:ilvl w:val="0"/>
                <w:numId w:val="24"/>
              </w:numPr>
              <w:spacing w:before="0" w:after="0" w:line="240" w:lineRule="auto"/>
              <w:contextualSpacing/>
              <w:rPr>
                <w:rFonts w:cs="Arial"/>
                <w:kern w:val="0"/>
                <w:sz w:val="22"/>
              </w:rPr>
            </w:pPr>
            <w:r w:rsidRPr="00721F70">
              <w:rPr>
                <w:sz w:val="22"/>
              </w:rPr>
              <w:t>Datgan buddiannau</w:t>
            </w:r>
          </w:p>
          <w:p w14:paraId="653696D5" w14:textId="77777777" w:rsidR="00D906BC" w:rsidRPr="00721F70" w:rsidRDefault="00D906BC" w:rsidP="00D906BC">
            <w:pPr>
              <w:numPr>
                <w:ilvl w:val="0"/>
                <w:numId w:val="24"/>
              </w:numPr>
              <w:spacing w:before="0" w:after="0" w:line="240" w:lineRule="auto"/>
              <w:contextualSpacing/>
              <w:rPr>
                <w:rFonts w:cs="Arial"/>
                <w:kern w:val="0"/>
                <w:sz w:val="22"/>
              </w:rPr>
            </w:pPr>
            <w:r w:rsidRPr="00721F70">
              <w:rPr>
                <w:sz w:val="22"/>
              </w:rPr>
              <w:t>Adroddiadau Archwilio Mewnol</w:t>
            </w:r>
          </w:p>
          <w:p w14:paraId="7A454B15" w14:textId="77777777" w:rsidR="00D906BC" w:rsidRPr="00721F70" w:rsidRDefault="00D906BC" w:rsidP="00D906BC">
            <w:pPr>
              <w:numPr>
                <w:ilvl w:val="0"/>
                <w:numId w:val="24"/>
              </w:numPr>
              <w:spacing w:before="0" w:after="0" w:line="240" w:lineRule="auto"/>
              <w:contextualSpacing/>
              <w:rPr>
                <w:rFonts w:cs="Arial"/>
                <w:kern w:val="0"/>
                <w:sz w:val="22"/>
              </w:rPr>
            </w:pPr>
            <w:r w:rsidRPr="00721F70">
              <w:rPr>
                <w:sz w:val="22"/>
              </w:rPr>
              <w:t xml:space="preserve">Diweddariad gan Archwilio Cymru </w:t>
            </w:r>
          </w:p>
          <w:p w14:paraId="4F5E5F70" w14:textId="77777777" w:rsidR="00D906BC" w:rsidRPr="00721F70" w:rsidRDefault="00D906BC" w:rsidP="00D906BC">
            <w:pPr>
              <w:numPr>
                <w:ilvl w:val="0"/>
                <w:numId w:val="24"/>
              </w:numPr>
              <w:spacing w:before="0" w:after="0" w:line="240" w:lineRule="auto"/>
              <w:contextualSpacing/>
              <w:rPr>
                <w:rFonts w:cs="Arial"/>
                <w:kern w:val="0"/>
                <w:sz w:val="22"/>
              </w:rPr>
            </w:pPr>
            <w:r w:rsidRPr="00721F70">
              <w:rPr>
                <w:sz w:val="22"/>
              </w:rPr>
              <w:t>Diweddariad ar y Cynllun Busnes</w:t>
            </w:r>
          </w:p>
          <w:p w14:paraId="72801A6F" w14:textId="77777777" w:rsidR="00D906BC" w:rsidRPr="00721F70" w:rsidRDefault="00D906BC" w:rsidP="00D906BC">
            <w:pPr>
              <w:numPr>
                <w:ilvl w:val="0"/>
                <w:numId w:val="24"/>
              </w:numPr>
              <w:spacing w:before="0" w:after="0" w:line="240" w:lineRule="auto"/>
              <w:contextualSpacing/>
              <w:rPr>
                <w:rFonts w:cs="Arial"/>
                <w:kern w:val="0"/>
                <w:sz w:val="22"/>
              </w:rPr>
            </w:pPr>
            <w:r w:rsidRPr="00721F70">
              <w:rPr>
                <w:sz w:val="22"/>
              </w:rPr>
              <w:t>Y Gofrestr Risgiau Strategol</w:t>
            </w:r>
          </w:p>
          <w:p w14:paraId="378310DB" w14:textId="77777777" w:rsidR="00D906BC" w:rsidRPr="00721F70" w:rsidRDefault="00D906BC" w:rsidP="00D906BC">
            <w:pPr>
              <w:numPr>
                <w:ilvl w:val="0"/>
                <w:numId w:val="24"/>
              </w:numPr>
              <w:spacing w:before="0" w:after="0" w:line="240" w:lineRule="auto"/>
              <w:contextualSpacing/>
              <w:rPr>
                <w:rFonts w:cs="Arial"/>
                <w:kern w:val="0"/>
                <w:sz w:val="22"/>
              </w:rPr>
            </w:pPr>
            <w:r w:rsidRPr="00721F70">
              <w:rPr>
                <w:sz w:val="22"/>
              </w:rPr>
              <w:t xml:space="preserve">Adroddiadau </w:t>
            </w:r>
            <w:proofErr w:type="spellStart"/>
            <w:r w:rsidRPr="00721F70">
              <w:rPr>
                <w:sz w:val="22"/>
              </w:rPr>
              <w:t>llywodraethiant</w:t>
            </w:r>
            <w:proofErr w:type="spellEnd"/>
            <w:r w:rsidRPr="00721F70">
              <w:rPr>
                <w:sz w:val="22"/>
              </w:rPr>
              <w:t xml:space="preserve"> </w:t>
            </w:r>
          </w:p>
          <w:p w14:paraId="3A2A7734" w14:textId="77777777" w:rsidR="00D906BC" w:rsidRPr="00721F70" w:rsidRDefault="00D906BC" w:rsidP="00D906BC">
            <w:pPr>
              <w:numPr>
                <w:ilvl w:val="0"/>
                <w:numId w:val="24"/>
              </w:numPr>
              <w:spacing w:before="0" w:after="0" w:line="240" w:lineRule="auto"/>
              <w:contextualSpacing/>
              <w:rPr>
                <w:rFonts w:cs="Arial"/>
                <w:kern w:val="0"/>
                <w:sz w:val="22"/>
              </w:rPr>
            </w:pPr>
            <w:r w:rsidRPr="00721F70">
              <w:rPr>
                <w:sz w:val="22"/>
              </w:rPr>
              <w:t>Treuliau’r Comisiynydd</w:t>
            </w:r>
          </w:p>
          <w:p w14:paraId="0A2BD0F9" w14:textId="77777777" w:rsidR="00D906BC" w:rsidRPr="00721F70" w:rsidRDefault="00D906BC" w:rsidP="00D906BC">
            <w:pPr>
              <w:numPr>
                <w:ilvl w:val="0"/>
                <w:numId w:val="24"/>
              </w:numPr>
              <w:spacing w:before="0" w:after="0" w:line="240" w:lineRule="auto"/>
              <w:contextualSpacing/>
              <w:rPr>
                <w:rFonts w:cs="Arial"/>
                <w:kern w:val="0"/>
                <w:sz w:val="22"/>
              </w:rPr>
            </w:pPr>
            <w:r w:rsidRPr="00721F70">
              <w:rPr>
                <w:sz w:val="22"/>
              </w:rPr>
              <w:t>Cofrestr Rhoddion a Lletygarwch</w:t>
            </w:r>
          </w:p>
        </w:tc>
        <w:tc>
          <w:tcPr>
            <w:tcW w:w="4690" w:type="dxa"/>
          </w:tcPr>
          <w:p w14:paraId="4DFC9415" w14:textId="77777777" w:rsidR="00D906BC" w:rsidRPr="00721F70" w:rsidRDefault="00D906BC" w:rsidP="00D906BC">
            <w:pPr>
              <w:spacing w:before="0" w:after="0" w:line="240" w:lineRule="auto"/>
              <w:contextualSpacing/>
              <w:rPr>
                <w:rFonts w:cs="Arial"/>
                <w:kern w:val="0"/>
                <w:sz w:val="22"/>
              </w:rPr>
            </w:pPr>
            <w:r w:rsidRPr="00721F70">
              <w:rPr>
                <w:sz w:val="22"/>
              </w:rPr>
              <w:t>Cyfarfod preifat blynyddol y Pwyllgor gydag archwilwyr mewnol ac allanol</w:t>
            </w:r>
          </w:p>
          <w:p w14:paraId="7139FA4E" w14:textId="77777777" w:rsidR="00D906BC" w:rsidRPr="00721F70" w:rsidRDefault="00D906BC" w:rsidP="00EE2594">
            <w:pPr>
              <w:numPr>
                <w:ilvl w:val="0"/>
                <w:numId w:val="30"/>
              </w:numPr>
              <w:spacing w:before="0" w:after="0" w:line="240" w:lineRule="auto"/>
              <w:contextualSpacing/>
              <w:rPr>
                <w:rFonts w:cs="Arial"/>
                <w:kern w:val="0"/>
                <w:sz w:val="22"/>
              </w:rPr>
            </w:pPr>
            <w:r w:rsidRPr="00721F70">
              <w:rPr>
                <w:sz w:val="22"/>
              </w:rPr>
              <w:t>Adroddiad Blynyddol Archwiliad Mewnol ar gyfer y flwyddyn flaenorol</w:t>
            </w:r>
          </w:p>
          <w:p w14:paraId="584477BF" w14:textId="77777777" w:rsidR="00D906BC" w:rsidRPr="00721F70" w:rsidRDefault="00D906BC" w:rsidP="00EE2594">
            <w:pPr>
              <w:numPr>
                <w:ilvl w:val="0"/>
                <w:numId w:val="30"/>
              </w:numPr>
              <w:spacing w:before="0" w:after="0" w:line="240" w:lineRule="auto"/>
              <w:contextualSpacing/>
              <w:rPr>
                <w:rFonts w:cs="Arial"/>
                <w:kern w:val="0"/>
                <w:sz w:val="22"/>
              </w:rPr>
            </w:pPr>
            <w:r w:rsidRPr="00721F70">
              <w:rPr>
                <w:sz w:val="22"/>
              </w:rPr>
              <w:t>Strategaeth Archwiliad Mewnol ar gyfer y flwyddyn nesaf</w:t>
            </w:r>
          </w:p>
          <w:p w14:paraId="55B2CC80" w14:textId="77777777" w:rsidR="00D906BC" w:rsidRPr="00721F70" w:rsidRDefault="00D906BC" w:rsidP="00EE2594">
            <w:pPr>
              <w:numPr>
                <w:ilvl w:val="0"/>
                <w:numId w:val="30"/>
              </w:numPr>
              <w:spacing w:before="0" w:after="0" w:line="240" w:lineRule="auto"/>
              <w:contextualSpacing/>
              <w:rPr>
                <w:rFonts w:cs="Arial"/>
                <w:kern w:val="0"/>
                <w:sz w:val="22"/>
              </w:rPr>
            </w:pPr>
            <w:r w:rsidRPr="00721F70">
              <w:rPr>
                <w:sz w:val="22"/>
              </w:rPr>
              <w:t>Adolygu perfformiad archwilio mewnol</w:t>
            </w:r>
          </w:p>
          <w:p w14:paraId="0ECC45AB" w14:textId="31FB8E1C" w:rsidR="00EE2594" w:rsidRPr="00721F70" w:rsidRDefault="00EE2594" w:rsidP="009278F5">
            <w:pPr>
              <w:numPr>
                <w:ilvl w:val="0"/>
                <w:numId w:val="30"/>
              </w:numPr>
              <w:spacing w:before="0" w:after="0" w:line="240" w:lineRule="auto"/>
              <w:contextualSpacing/>
              <w:rPr>
                <w:rFonts w:cs="Arial"/>
                <w:kern w:val="0"/>
                <w:sz w:val="22"/>
              </w:rPr>
            </w:pPr>
            <w:r w:rsidRPr="00721F70">
              <w:rPr>
                <w:sz w:val="22"/>
              </w:rPr>
              <w:t>Strategaeth Archwiliad Allanol ar gyfer y flwyddyn nesaf</w:t>
            </w:r>
          </w:p>
          <w:p w14:paraId="475C3CD7" w14:textId="77777777" w:rsidR="00D906BC" w:rsidRPr="00721F70" w:rsidRDefault="00D906BC" w:rsidP="00EE2594">
            <w:pPr>
              <w:numPr>
                <w:ilvl w:val="0"/>
                <w:numId w:val="30"/>
              </w:numPr>
              <w:spacing w:before="0" w:after="0" w:line="240" w:lineRule="auto"/>
              <w:contextualSpacing/>
              <w:rPr>
                <w:rFonts w:cs="Arial"/>
                <w:kern w:val="0"/>
                <w:sz w:val="22"/>
              </w:rPr>
            </w:pPr>
            <w:r w:rsidRPr="00721F70">
              <w:rPr>
                <w:sz w:val="22"/>
              </w:rPr>
              <w:t>Adroddiad Blynyddol gan y Pwyllgor Archwilio i'r Comisiynydd</w:t>
            </w:r>
          </w:p>
          <w:p w14:paraId="3896E4FD" w14:textId="77777777" w:rsidR="00D906BC" w:rsidRPr="00721F70" w:rsidRDefault="00D906BC" w:rsidP="00EE2594">
            <w:pPr>
              <w:numPr>
                <w:ilvl w:val="0"/>
                <w:numId w:val="30"/>
              </w:numPr>
              <w:spacing w:before="0" w:after="0" w:line="240" w:lineRule="auto"/>
              <w:contextualSpacing/>
              <w:rPr>
                <w:rFonts w:cs="Arial"/>
                <w:kern w:val="0"/>
                <w:sz w:val="22"/>
              </w:rPr>
            </w:pPr>
            <w:r w:rsidRPr="00721F70">
              <w:rPr>
                <w:sz w:val="22"/>
              </w:rPr>
              <w:t>Adolygiad o berfformiad y Pwyllgor</w:t>
            </w:r>
          </w:p>
          <w:p w14:paraId="758D5B9A" w14:textId="77777777" w:rsidR="00D906BC" w:rsidRPr="00721F70" w:rsidRDefault="00D906BC" w:rsidP="00EE2594">
            <w:pPr>
              <w:numPr>
                <w:ilvl w:val="0"/>
                <w:numId w:val="30"/>
              </w:numPr>
              <w:spacing w:before="0" w:after="0" w:line="240" w:lineRule="auto"/>
              <w:contextualSpacing/>
              <w:rPr>
                <w:rFonts w:cs="Arial"/>
                <w:kern w:val="0"/>
                <w:sz w:val="22"/>
              </w:rPr>
            </w:pPr>
            <w:r w:rsidRPr="00721F70">
              <w:rPr>
                <w:sz w:val="22"/>
              </w:rPr>
              <w:t>Cylch Gorchwyl y Pwyllgor Archwilio</w:t>
            </w:r>
          </w:p>
          <w:p w14:paraId="4B001463" w14:textId="77777777" w:rsidR="00D906BC" w:rsidRPr="00721F70" w:rsidRDefault="00D906BC" w:rsidP="00EE2594">
            <w:pPr>
              <w:numPr>
                <w:ilvl w:val="0"/>
                <w:numId w:val="30"/>
              </w:numPr>
              <w:spacing w:before="0" w:after="0" w:line="240" w:lineRule="auto"/>
              <w:contextualSpacing/>
              <w:rPr>
                <w:rFonts w:cs="Arial"/>
                <w:kern w:val="0"/>
                <w:sz w:val="22"/>
              </w:rPr>
            </w:pPr>
            <w:r w:rsidRPr="00721F70">
              <w:rPr>
                <w:sz w:val="22"/>
              </w:rPr>
              <w:t xml:space="preserve">Adolygiad o bolisïau allweddol: </w:t>
            </w:r>
          </w:p>
          <w:p w14:paraId="5D1AF41A" w14:textId="77777777" w:rsidR="00D906BC" w:rsidRPr="00721F70" w:rsidRDefault="00D906BC" w:rsidP="00D906BC">
            <w:pPr>
              <w:spacing w:before="0" w:after="0" w:line="240" w:lineRule="auto"/>
              <w:ind w:left="720"/>
              <w:contextualSpacing/>
              <w:rPr>
                <w:rFonts w:cs="Arial"/>
                <w:kern w:val="0"/>
                <w:sz w:val="22"/>
              </w:rPr>
            </w:pPr>
            <w:r w:rsidRPr="00721F70">
              <w:rPr>
                <w:sz w:val="22"/>
              </w:rPr>
              <w:t>Codi pryderon</w:t>
            </w:r>
          </w:p>
          <w:p w14:paraId="7BC8B72D" w14:textId="77777777" w:rsidR="00D906BC" w:rsidRPr="00721F70" w:rsidRDefault="00D906BC" w:rsidP="00D906BC">
            <w:pPr>
              <w:spacing w:before="0" w:after="0" w:line="240" w:lineRule="auto"/>
              <w:contextualSpacing/>
              <w:rPr>
                <w:rFonts w:cs="Arial"/>
                <w:kern w:val="0"/>
                <w:sz w:val="22"/>
              </w:rPr>
            </w:pPr>
          </w:p>
          <w:p w14:paraId="5E282F82" w14:textId="77777777" w:rsidR="00D906BC" w:rsidRPr="00721F70" w:rsidRDefault="00D906BC" w:rsidP="00D906BC">
            <w:pPr>
              <w:spacing w:before="0" w:after="0" w:line="240" w:lineRule="auto"/>
              <w:rPr>
                <w:rFonts w:eastAsia="Times New Roman" w:cs="Arial"/>
                <w:kern w:val="0"/>
                <w:sz w:val="22"/>
                <w:lang w:eastAsia="en-GB"/>
              </w:rPr>
            </w:pPr>
          </w:p>
        </w:tc>
      </w:tr>
      <w:tr w:rsidR="00D906BC" w:rsidRPr="00D906BC" w14:paraId="4BFD9206" w14:textId="77777777" w:rsidTr="00721F70">
        <w:tc>
          <w:tcPr>
            <w:tcW w:w="1152" w:type="dxa"/>
          </w:tcPr>
          <w:p w14:paraId="6E41481A" w14:textId="74F57E11" w:rsidR="00D906BC" w:rsidRPr="00721F70" w:rsidRDefault="00D906BC" w:rsidP="00D906BC">
            <w:pPr>
              <w:spacing w:before="0" w:after="0" w:line="240" w:lineRule="auto"/>
              <w:rPr>
                <w:rFonts w:eastAsia="Times New Roman" w:cs="Arial"/>
                <w:kern w:val="0"/>
                <w:sz w:val="22"/>
              </w:rPr>
            </w:pPr>
            <w:r w:rsidRPr="00721F70">
              <w:rPr>
                <w:b/>
                <w:sz w:val="22"/>
              </w:rPr>
              <w:t xml:space="preserve">Gorff </w:t>
            </w:r>
          </w:p>
          <w:p w14:paraId="5977F213" w14:textId="77777777" w:rsidR="00D906BC" w:rsidRPr="00721F70" w:rsidRDefault="00D906BC" w:rsidP="00D906BC">
            <w:pPr>
              <w:spacing w:before="0" w:after="0" w:line="240" w:lineRule="auto"/>
              <w:rPr>
                <w:rFonts w:eastAsia="Times New Roman" w:cs="Arial"/>
                <w:kern w:val="0"/>
                <w:sz w:val="22"/>
                <w:lang w:eastAsia="en-GB"/>
              </w:rPr>
            </w:pPr>
          </w:p>
        </w:tc>
        <w:tc>
          <w:tcPr>
            <w:tcW w:w="4076" w:type="dxa"/>
          </w:tcPr>
          <w:p w14:paraId="698E9AA4" w14:textId="77777777" w:rsidR="00D906BC" w:rsidRPr="00721F70" w:rsidRDefault="00D906BC" w:rsidP="00D906BC">
            <w:pPr>
              <w:numPr>
                <w:ilvl w:val="0"/>
                <w:numId w:val="31"/>
              </w:numPr>
              <w:spacing w:before="0" w:after="0" w:line="240" w:lineRule="auto"/>
              <w:contextualSpacing/>
              <w:rPr>
                <w:rFonts w:cs="Arial"/>
                <w:kern w:val="0"/>
                <w:sz w:val="22"/>
              </w:rPr>
            </w:pPr>
            <w:r w:rsidRPr="00721F70">
              <w:rPr>
                <w:sz w:val="22"/>
              </w:rPr>
              <w:t>Datgan buddiannau</w:t>
            </w:r>
          </w:p>
          <w:p w14:paraId="1ECF7A52" w14:textId="77777777" w:rsidR="00D906BC" w:rsidRPr="00721F70" w:rsidRDefault="00D906BC" w:rsidP="00D906BC">
            <w:pPr>
              <w:numPr>
                <w:ilvl w:val="0"/>
                <w:numId w:val="31"/>
              </w:numPr>
              <w:spacing w:before="0" w:after="0" w:line="240" w:lineRule="auto"/>
              <w:contextualSpacing/>
              <w:rPr>
                <w:rFonts w:cs="Arial"/>
                <w:kern w:val="0"/>
                <w:sz w:val="22"/>
              </w:rPr>
            </w:pPr>
            <w:r w:rsidRPr="00721F70">
              <w:rPr>
                <w:sz w:val="22"/>
              </w:rPr>
              <w:t>Adroddiadau Archwilio Mewnol</w:t>
            </w:r>
          </w:p>
          <w:p w14:paraId="18944F1E" w14:textId="77777777" w:rsidR="00D906BC" w:rsidRPr="00721F70" w:rsidRDefault="00D906BC" w:rsidP="00D906BC">
            <w:pPr>
              <w:numPr>
                <w:ilvl w:val="0"/>
                <w:numId w:val="31"/>
              </w:numPr>
              <w:spacing w:before="0" w:after="0" w:line="240" w:lineRule="auto"/>
              <w:contextualSpacing/>
              <w:rPr>
                <w:rFonts w:cs="Arial"/>
                <w:kern w:val="0"/>
                <w:sz w:val="22"/>
              </w:rPr>
            </w:pPr>
            <w:r w:rsidRPr="00721F70">
              <w:rPr>
                <w:sz w:val="22"/>
              </w:rPr>
              <w:t xml:space="preserve">Diweddariad gan Archwilio Cymru </w:t>
            </w:r>
          </w:p>
          <w:p w14:paraId="0CABF5A3" w14:textId="77777777" w:rsidR="00D906BC" w:rsidRPr="00721F70" w:rsidRDefault="00D906BC" w:rsidP="00D906BC">
            <w:pPr>
              <w:numPr>
                <w:ilvl w:val="0"/>
                <w:numId w:val="31"/>
              </w:numPr>
              <w:spacing w:before="0" w:after="0" w:line="240" w:lineRule="auto"/>
              <w:contextualSpacing/>
              <w:rPr>
                <w:rFonts w:cs="Arial"/>
                <w:kern w:val="0"/>
                <w:sz w:val="22"/>
              </w:rPr>
            </w:pPr>
            <w:r w:rsidRPr="00721F70">
              <w:rPr>
                <w:sz w:val="22"/>
              </w:rPr>
              <w:t>Diweddariad ar y Cynllun Busnes</w:t>
            </w:r>
          </w:p>
          <w:p w14:paraId="3BFB297C" w14:textId="77777777" w:rsidR="00D906BC" w:rsidRPr="00721F70" w:rsidRDefault="00D906BC" w:rsidP="00D906BC">
            <w:pPr>
              <w:numPr>
                <w:ilvl w:val="0"/>
                <w:numId w:val="31"/>
              </w:numPr>
              <w:spacing w:before="0" w:after="0" w:line="240" w:lineRule="auto"/>
              <w:contextualSpacing/>
              <w:rPr>
                <w:rFonts w:cs="Arial"/>
                <w:kern w:val="0"/>
                <w:sz w:val="22"/>
              </w:rPr>
            </w:pPr>
            <w:r w:rsidRPr="00721F70">
              <w:rPr>
                <w:sz w:val="22"/>
              </w:rPr>
              <w:t>Y Gofrestr Risgiau Strategol</w:t>
            </w:r>
          </w:p>
          <w:p w14:paraId="2D734786" w14:textId="77777777" w:rsidR="00D906BC" w:rsidRPr="00721F70" w:rsidRDefault="00D906BC" w:rsidP="00D906BC">
            <w:pPr>
              <w:numPr>
                <w:ilvl w:val="0"/>
                <w:numId w:val="31"/>
              </w:numPr>
              <w:spacing w:before="0" w:after="0" w:line="240" w:lineRule="auto"/>
              <w:contextualSpacing/>
              <w:rPr>
                <w:rFonts w:cs="Arial"/>
                <w:kern w:val="0"/>
                <w:sz w:val="22"/>
              </w:rPr>
            </w:pPr>
            <w:r w:rsidRPr="00721F70">
              <w:rPr>
                <w:sz w:val="22"/>
              </w:rPr>
              <w:t xml:space="preserve">Adroddiadau </w:t>
            </w:r>
            <w:proofErr w:type="spellStart"/>
            <w:r w:rsidRPr="00721F70">
              <w:rPr>
                <w:sz w:val="22"/>
              </w:rPr>
              <w:t>llywodraethiant</w:t>
            </w:r>
            <w:proofErr w:type="spellEnd"/>
            <w:r w:rsidRPr="00721F70">
              <w:rPr>
                <w:sz w:val="22"/>
              </w:rPr>
              <w:t xml:space="preserve"> </w:t>
            </w:r>
          </w:p>
          <w:p w14:paraId="3A8BB27A" w14:textId="77777777" w:rsidR="00D906BC" w:rsidRPr="00721F70" w:rsidRDefault="00D906BC" w:rsidP="00D906BC">
            <w:pPr>
              <w:numPr>
                <w:ilvl w:val="0"/>
                <w:numId w:val="31"/>
              </w:numPr>
              <w:spacing w:before="0" w:after="0" w:line="240" w:lineRule="auto"/>
              <w:contextualSpacing/>
              <w:rPr>
                <w:rFonts w:cs="Arial"/>
                <w:kern w:val="0"/>
                <w:sz w:val="22"/>
              </w:rPr>
            </w:pPr>
            <w:r w:rsidRPr="00721F70">
              <w:rPr>
                <w:sz w:val="22"/>
              </w:rPr>
              <w:t>Treuliau’r Comisiynydd</w:t>
            </w:r>
          </w:p>
          <w:p w14:paraId="1C4AC126" w14:textId="77777777" w:rsidR="00D906BC" w:rsidRPr="00721F70" w:rsidRDefault="00D906BC" w:rsidP="00D906BC">
            <w:pPr>
              <w:numPr>
                <w:ilvl w:val="0"/>
                <w:numId w:val="31"/>
              </w:numPr>
              <w:spacing w:before="0" w:after="0" w:line="240" w:lineRule="auto"/>
              <w:contextualSpacing/>
              <w:rPr>
                <w:rFonts w:cs="Arial"/>
                <w:kern w:val="0"/>
                <w:sz w:val="22"/>
              </w:rPr>
            </w:pPr>
            <w:r w:rsidRPr="00721F70">
              <w:rPr>
                <w:sz w:val="22"/>
              </w:rPr>
              <w:t>Cofrestr Rhoddion a Lletygarwch</w:t>
            </w:r>
          </w:p>
        </w:tc>
        <w:tc>
          <w:tcPr>
            <w:tcW w:w="4690" w:type="dxa"/>
          </w:tcPr>
          <w:p w14:paraId="7AE08593" w14:textId="77777777" w:rsidR="00D906BC" w:rsidRPr="00721F70" w:rsidRDefault="00D906BC" w:rsidP="00D906BC">
            <w:pPr>
              <w:numPr>
                <w:ilvl w:val="0"/>
                <w:numId w:val="25"/>
              </w:numPr>
              <w:spacing w:before="0" w:after="0" w:line="240" w:lineRule="auto"/>
              <w:contextualSpacing/>
              <w:rPr>
                <w:rFonts w:cs="Arial"/>
                <w:kern w:val="0"/>
                <w:sz w:val="22"/>
              </w:rPr>
            </w:pPr>
            <w:r w:rsidRPr="00721F70">
              <w:rPr>
                <w:sz w:val="22"/>
              </w:rPr>
              <w:t>Adroddiad a Llythyr Rheoli'r Archwiliad o Ddatganiadau Ariannol</w:t>
            </w:r>
          </w:p>
          <w:p w14:paraId="12715024" w14:textId="77777777" w:rsidR="00D906BC" w:rsidRPr="00721F70" w:rsidRDefault="00D906BC" w:rsidP="1AEF8132">
            <w:pPr>
              <w:numPr>
                <w:ilvl w:val="0"/>
                <w:numId w:val="25"/>
              </w:numPr>
              <w:spacing w:before="0" w:after="0" w:line="240" w:lineRule="auto"/>
              <w:contextualSpacing/>
              <w:rPr>
                <w:rFonts w:cs="Arial"/>
                <w:kern w:val="0"/>
                <w:sz w:val="22"/>
              </w:rPr>
            </w:pPr>
            <w:r w:rsidRPr="00721F70">
              <w:rPr>
                <w:sz w:val="22"/>
              </w:rPr>
              <w:t>Cyfrifon Blynyddol</w:t>
            </w:r>
          </w:p>
          <w:p w14:paraId="04705E8E" w14:textId="149839CB" w:rsidR="5995EC37" w:rsidRPr="00721F70" w:rsidRDefault="5995EC37" w:rsidP="1AEF8132">
            <w:pPr>
              <w:numPr>
                <w:ilvl w:val="0"/>
                <w:numId w:val="25"/>
              </w:numPr>
              <w:spacing w:before="0" w:after="0" w:line="240" w:lineRule="auto"/>
              <w:contextualSpacing/>
              <w:rPr>
                <w:rFonts w:cs="Arial"/>
                <w:sz w:val="22"/>
              </w:rPr>
            </w:pPr>
            <w:r w:rsidRPr="00721F70">
              <w:rPr>
                <w:sz w:val="22"/>
              </w:rPr>
              <w:t xml:space="preserve">Ymholiadau archwiliad i'r rhai sy'n gyfrifol am lywodraethu a rheoli  </w:t>
            </w:r>
          </w:p>
          <w:p w14:paraId="201C32BF" w14:textId="77777777" w:rsidR="00D906BC" w:rsidRPr="00721F70" w:rsidRDefault="00D906BC" w:rsidP="00D906BC">
            <w:pPr>
              <w:numPr>
                <w:ilvl w:val="0"/>
                <w:numId w:val="25"/>
              </w:numPr>
              <w:spacing w:before="0" w:after="0" w:line="240" w:lineRule="auto"/>
              <w:contextualSpacing/>
              <w:rPr>
                <w:rFonts w:cs="Arial"/>
                <w:kern w:val="0"/>
                <w:sz w:val="22"/>
              </w:rPr>
            </w:pPr>
            <w:r w:rsidRPr="00721F70">
              <w:rPr>
                <w:sz w:val="22"/>
              </w:rPr>
              <w:t xml:space="preserve">Adolygiad o bolisïau allweddol: </w:t>
            </w:r>
          </w:p>
          <w:p w14:paraId="74D38FAB" w14:textId="77777777" w:rsidR="00D906BC" w:rsidRPr="00721F70" w:rsidRDefault="00D906BC" w:rsidP="00D906BC">
            <w:pPr>
              <w:spacing w:before="0" w:after="0" w:line="240" w:lineRule="auto"/>
              <w:ind w:left="720"/>
              <w:contextualSpacing/>
              <w:rPr>
                <w:rFonts w:cs="Arial"/>
                <w:kern w:val="0"/>
                <w:sz w:val="22"/>
              </w:rPr>
            </w:pPr>
            <w:r w:rsidRPr="00721F70">
              <w:rPr>
                <w:sz w:val="22"/>
              </w:rPr>
              <w:t>Twyll ac Atal Gwyngalchu Arian</w:t>
            </w:r>
          </w:p>
          <w:p w14:paraId="733B7B7E" w14:textId="77777777" w:rsidR="00D906BC" w:rsidRPr="00721F70" w:rsidRDefault="00D906BC" w:rsidP="00D906BC">
            <w:pPr>
              <w:spacing w:before="0" w:after="0" w:line="240" w:lineRule="auto"/>
              <w:ind w:left="360"/>
              <w:contextualSpacing/>
              <w:rPr>
                <w:rFonts w:cs="Arial"/>
                <w:kern w:val="0"/>
                <w:sz w:val="22"/>
              </w:rPr>
            </w:pPr>
          </w:p>
        </w:tc>
      </w:tr>
      <w:tr w:rsidR="00D906BC" w:rsidRPr="00D906BC" w14:paraId="0B8C036E" w14:textId="77777777" w:rsidTr="00721F70">
        <w:tc>
          <w:tcPr>
            <w:tcW w:w="1152" w:type="dxa"/>
          </w:tcPr>
          <w:p w14:paraId="59D7D6C1" w14:textId="77777777" w:rsidR="00D906BC" w:rsidRPr="00721F70" w:rsidRDefault="00D906BC" w:rsidP="00D906BC">
            <w:pPr>
              <w:spacing w:before="0" w:after="0" w:line="240" w:lineRule="auto"/>
              <w:rPr>
                <w:rFonts w:eastAsia="Times New Roman" w:cs="Arial"/>
                <w:kern w:val="0"/>
                <w:sz w:val="22"/>
              </w:rPr>
            </w:pPr>
            <w:r w:rsidRPr="00721F70">
              <w:rPr>
                <w:b/>
                <w:sz w:val="22"/>
              </w:rPr>
              <w:t xml:space="preserve">Hydref </w:t>
            </w:r>
          </w:p>
          <w:p w14:paraId="48569D81" w14:textId="77777777" w:rsidR="00D906BC" w:rsidRPr="00721F70" w:rsidRDefault="00D906BC" w:rsidP="00D906BC">
            <w:pPr>
              <w:spacing w:before="0" w:after="0" w:line="240" w:lineRule="auto"/>
              <w:rPr>
                <w:rFonts w:eastAsia="Times New Roman" w:cs="Arial"/>
                <w:kern w:val="0"/>
                <w:sz w:val="22"/>
                <w:lang w:eastAsia="en-GB"/>
              </w:rPr>
            </w:pPr>
          </w:p>
        </w:tc>
        <w:tc>
          <w:tcPr>
            <w:tcW w:w="4076" w:type="dxa"/>
          </w:tcPr>
          <w:p w14:paraId="3DE52D36" w14:textId="77777777" w:rsidR="00D906BC" w:rsidRPr="00721F70" w:rsidRDefault="00D906BC" w:rsidP="00D906BC">
            <w:pPr>
              <w:numPr>
                <w:ilvl w:val="0"/>
                <w:numId w:val="28"/>
              </w:numPr>
              <w:spacing w:before="0" w:after="0" w:line="240" w:lineRule="auto"/>
              <w:contextualSpacing/>
              <w:rPr>
                <w:rFonts w:cs="Arial"/>
                <w:kern w:val="0"/>
                <w:sz w:val="22"/>
              </w:rPr>
            </w:pPr>
            <w:r w:rsidRPr="00721F70">
              <w:rPr>
                <w:sz w:val="22"/>
              </w:rPr>
              <w:t>Datgan buddiannau</w:t>
            </w:r>
          </w:p>
          <w:p w14:paraId="1C04582C" w14:textId="77777777" w:rsidR="00D906BC" w:rsidRPr="00721F70" w:rsidRDefault="00D906BC" w:rsidP="00D906BC">
            <w:pPr>
              <w:numPr>
                <w:ilvl w:val="0"/>
                <w:numId w:val="28"/>
              </w:numPr>
              <w:spacing w:before="0" w:after="0" w:line="240" w:lineRule="auto"/>
              <w:contextualSpacing/>
              <w:rPr>
                <w:rFonts w:cs="Arial"/>
                <w:kern w:val="0"/>
                <w:sz w:val="22"/>
              </w:rPr>
            </w:pPr>
            <w:r w:rsidRPr="00721F70">
              <w:rPr>
                <w:sz w:val="22"/>
              </w:rPr>
              <w:t>Adroddiadau Archwilio Mewnol</w:t>
            </w:r>
          </w:p>
          <w:p w14:paraId="6DB74482" w14:textId="77777777" w:rsidR="00D906BC" w:rsidRPr="00721F70" w:rsidRDefault="00D906BC" w:rsidP="00D906BC">
            <w:pPr>
              <w:numPr>
                <w:ilvl w:val="0"/>
                <w:numId w:val="28"/>
              </w:numPr>
              <w:spacing w:before="0" w:after="0" w:line="240" w:lineRule="auto"/>
              <w:contextualSpacing/>
              <w:rPr>
                <w:rFonts w:cs="Arial"/>
                <w:kern w:val="0"/>
                <w:sz w:val="22"/>
              </w:rPr>
            </w:pPr>
            <w:r w:rsidRPr="00721F70">
              <w:rPr>
                <w:sz w:val="22"/>
              </w:rPr>
              <w:t xml:space="preserve">Diweddariad gan Archwilio Cymru </w:t>
            </w:r>
          </w:p>
          <w:p w14:paraId="2ACC15BB" w14:textId="77777777" w:rsidR="00D906BC" w:rsidRPr="00721F70" w:rsidRDefault="00D906BC" w:rsidP="00D906BC">
            <w:pPr>
              <w:numPr>
                <w:ilvl w:val="0"/>
                <w:numId w:val="28"/>
              </w:numPr>
              <w:spacing w:before="0" w:after="0" w:line="240" w:lineRule="auto"/>
              <w:contextualSpacing/>
              <w:rPr>
                <w:rFonts w:cs="Arial"/>
                <w:kern w:val="0"/>
                <w:sz w:val="22"/>
              </w:rPr>
            </w:pPr>
            <w:r w:rsidRPr="00721F70">
              <w:rPr>
                <w:sz w:val="22"/>
              </w:rPr>
              <w:t>Diweddariad ar y Cynllun Busnes</w:t>
            </w:r>
          </w:p>
          <w:p w14:paraId="726A6CFD" w14:textId="77777777" w:rsidR="00D906BC" w:rsidRPr="00721F70" w:rsidRDefault="00D906BC" w:rsidP="00D906BC">
            <w:pPr>
              <w:numPr>
                <w:ilvl w:val="0"/>
                <w:numId w:val="28"/>
              </w:numPr>
              <w:spacing w:before="0" w:after="0" w:line="240" w:lineRule="auto"/>
              <w:contextualSpacing/>
              <w:rPr>
                <w:rFonts w:cs="Arial"/>
                <w:kern w:val="0"/>
                <w:sz w:val="22"/>
              </w:rPr>
            </w:pPr>
            <w:r w:rsidRPr="00721F70">
              <w:rPr>
                <w:sz w:val="22"/>
              </w:rPr>
              <w:t>Y Gofrestr Risgiau Strategol</w:t>
            </w:r>
          </w:p>
          <w:p w14:paraId="77E41FBE" w14:textId="77777777" w:rsidR="00D906BC" w:rsidRPr="00721F70" w:rsidRDefault="00D906BC" w:rsidP="00D906BC">
            <w:pPr>
              <w:numPr>
                <w:ilvl w:val="0"/>
                <w:numId w:val="28"/>
              </w:numPr>
              <w:spacing w:before="0" w:after="0" w:line="240" w:lineRule="auto"/>
              <w:contextualSpacing/>
              <w:rPr>
                <w:rFonts w:cs="Arial"/>
                <w:kern w:val="0"/>
                <w:sz w:val="22"/>
              </w:rPr>
            </w:pPr>
            <w:r w:rsidRPr="00721F70">
              <w:rPr>
                <w:sz w:val="22"/>
              </w:rPr>
              <w:t xml:space="preserve">Adroddiadau </w:t>
            </w:r>
            <w:proofErr w:type="spellStart"/>
            <w:r w:rsidRPr="00721F70">
              <w:rPr>
                <w:sz w:val="22"/>
              </w:rPr>
              <w:t>llywodraethiant</w:t>
            </w:r>
            <w:proofErr w:type="spellEnd"/>
            <w:r w:rsidRPr="00721F70">
              <w:rPr>
                <w:sz w:val="22"/>
              </w:rPr>
              <w:t xml:space="preserve"> </w:t>
            </w:r>
          </w:p>
          <w:p w14:paraId="05A2A35A" w14:textId="77777777" w:rsidR="00D906BC" w:rsidRPr="00721F70" w:rsidRDefault="00D906BC" w:rsidP="00D906BC">
            <w:pPr>
              <w:numPr>
                <w:ilvl w:val="0"/>
                <w:numId w:val="28"/>
              </w:numPr>
              <w:spacing w:before="0" w:after="0" w:line="240" w:lineRule="auto"/>
              <w:contextualSpacing/>
              <w:rPr>
                <w:rFonts w:cs="Arial"/>
                <w:kern w:val="0"/>
                <w:sz w:val="22"/>
              </w:rPr>
            </w:pPr>
            <w:r w:rsidRPr="00721F70">
              <w:rPr>
                <w:sz w:val="22"/>
              </w:rPr>
              <w:t>Treuliau’r Comisiynydd</w:t>
            </w:r>
          </w:p>
          <w:p w14:paraId="4B6179C1" w14:textId="77777777" w:rsidR="00D906BC" w:rsidRPr="00721F70" w:rsidRDefault="00D906BC" w:rsidP="00D906BC">
            <w:pPr>
              <w:numPr>
                <w:ilvl w:val="0"/>
                <w:numId w:val="28"/>
              </w:numPr>
              <w:spacing w:before="0" w:after="0" w:line="240" w:lineRule="auto"/>
              <w:contextualSpacing/>
              <w:rPr>
                <w:rFonts w:cs="Arial"/>
                <w:kern w:val="0"/>
                <w:sz w:val="22"/>
              </w:rPr>
            </w:pPr>
            <w:r w:rsidRPr="00721F70">
              <w:rPr>
                <w:sz w:val="22"/>
              </w:rPr>
              <w:t>Cofrestr Rhoddion a Lletygarwch</w:t>
            </w:r>
          </w:p>
        </w:tc>
        <w:tc>
          <w:tcPr>
            <w:tcW w:w="4690" w:type="dxa"/>
          </w:tcPr>
          <w:p w14:paraId="7588B495" w14:textId="77777777" w:rsidR="00D906BC" w:rsidRPr="00721F70" w:rsidRDefault="00D906BC" w:rsidP="00D906BC">
            <w:pPr>
              <w:numPr>
                <w:ilvl w:val="0"/>
                <w:numId w:val="26"/>
              </w:numPr>
              <w:spacing w:before="0" w:after="0" w:line="240" w:lineRule="auto"/>
              <w:contextualSpacing/>
              <w:rPr>
                <w:rFonts w:cs="Arial"/>
                <w:kern w:val="0"/>
                <w:sz w:val="22"/>
              </w:rPr>
            </w:pPr>
            <w:r w:rsidRPr="00721F70">
              <w:rPr>
                <w:sz w:val="22"/>
              </w:rPr>
              <w:t>Adolygu perfformiad archwilio allanol</w:t>
            </w:r>
          </w:p>
          <w:p w14:paraId="32E051D2" w14:textId="77777777" w:rsidR="00D906BC" w:rsidRPr="00721F70" w:rsidRDefault="00D906BC" w:rsidP="00D906BC">
            <w:pPr>
              <w:spacing w:before="0" w:after="0" w:line="240" w:lineRule="auto"/>
              <w:ind w:left="360"/>
              <w:contextualSpacing/>
              <w:rPr>
                <w:rFonts w:cs="Arial"/>
                <w:kern w:val="0"/>
                <w:sz w:val="22"/>
              </w:rPr>
            </w:pPr>
          </w:p>
          <w:p w14:paraId="62AFC100" w14:textId="77777777" w:rsidR="00D906BC" w:rsidRPr="00721F70" w:rsidRDefault="00D906BC" w:rsidP="00D906BC">
            <w:pPr>
              <w:spacing w:before="0" w:after="0" w:line="240" w:lineRule="auto"/>
              <w:ind w:left="720"/>
              <w:contextualSpacing/>
              <w:rPr>
                <w:rFonts w:cs="Arial"/>
                <w:kern w:val="0"/>
                <w:sz w:val="22"/>
              </w:rPr>
            </w:pPr>
          </w:p>
        </w:tc>
      </w:tr>
      <w:tr w:rsidR="00D906BC" w:rsidRPr="00D906BC" w14:paraId="632D1F9F" w14:textId="77777777" w:rsidTr="00721F70">
        <w:tc>
          <w:tcPr>
            <w:tcW w:w="1152" w:type="dxa"/>
          </w:tcPr>
          <w:p w14:paraId="156C520E" w14:textId="77777777" w:rsidR="00D906BC" w:rsidRPr="00721F70" w:rsidRDefault="00D906BC" w:rsidP="00D906BC">
            <w:pPr>
              <w:spacing w:before="0" w:after="0" w:line="240" w:lineRule="auto"/>
              <w:rPr>
                <w:rFonts w:eastAsia="Times New Roman" w:cs="Arial"/>
                <w:kern w:val="0"/>
                <w:sz w:val="22"/>
              </w:rPr>
            </w:pPr>
            <w:r w:rsidRPr="00721F70">
              <w:rPr>
                <w:b/>
                <w:sz w:val="22"/>
              </w:rPr>
              <w:t xml:space="preserve">Ionawr </w:t>
            </w:r>
          </w:p>
          <w:p w14:paraId="77949450" w14:textId="77777777" w:rsidR="00D906BC" w:rsidRPr="00721F70" w:rsidRDefault="00D906BC" w:rsidP="00D906BC">
            <w:pPr>
              <w:spacing w:before="0" w:after="0" w:line="240" w:lineRule="auto"/>
              <w:rPr>
                <w:rFonts w:eastAsia="Times New Roman" w:cs="Arial"/>
                <w:kern w:val="0"/>
                <w:sz w:val="22"/>
                <w:lang w:eastAsia="en-GB"/>
              </w:rPr>
            </w:pPr>
          </w:p>
        </w:tc>
        <w:tc>
          <w:tcPr>
            <w:tcW w:w="4076" w:type="dxa"/>
          </w:tcPr>
          <w:p w14:paraId="1A0AA7DE" w14:textId="77777777" w:rsidR="00D906BC" w:rsidRPr="00721F70" w:rsidRDefault="00D906BC" w:rsidP="00D906BC">
            <w:pPr>
              <w:numPr>
                <w:ilvl w:val="0"/>
                <w:numId w:val="29"/>
              </w:numPr>
              <w:spacing w:before="0" w:after="0" w:line="240" w:lineRule="auto"/>
              <w:contextualSpacing/>
              <w:rPr>
                <w:rFonts w:cs="Arial"/>
                <w:kern w:val="0"/>
                <w:sz w:val="22"/>
              </w:rPr>
            </w:pPr>
            <w:r w:rsidRPr="00721F70">
              <w:rPr>
                <w:sz w:val="22"/>
              </w:rPr>
              <w:t>Datgan buddiannau</w:t>
            </w:r>
          </w:p>
          <w:p w14:paraId="25D6AB38" w14:textId="77777777" w:rsidR="00D906BC" w:rsidRPr="00721F70" w:rsidRDefault="00D906BC" w:rsidP="00D906BC">
            <w:pPr>
              <w:numPr>
                <w:ilvl w:val="0"/>
                <w:numId w:val="29"/>
              </w:numPr>
              <w:spacing w:before="0" w:after="0" w:line="240" w:lineRule="auto"/>
              <w:contextualSpacing/>
              <w:rPr>
                <w:rFonts w:cs="Arial"/>
                <w:kern w:val="0"/>
                <w:sz w:val="22"/>
              </w:rPr>
            </w:pPr>
            <w:r w:rsidRPr="00721F70">
              <w:rPr>
                <w:sz w:val="22"/>
              </w:rPr>
              <w:t>Adroddiadau Archwilio Mewnol</w:t>
            </w:r>
          </w:p>
          <w:p w14:paraId="37734655" w14:textId="77777777" w:rsidR="00D906BC" w:rsidRPr="00721F70" w:rsidRDefault="00D906BC" w:rsidP="00D906BC">
            <w:pPr>
              <w:numPr>
                <w:ilvl w:val="0"/>
                <w:numId w:val="29"/>
              </w:numPr>
              <w:spacing w:before="0" w:after="0" w:line="240" w:lineRule="auto"/>
              <w:contextualSpacing/>
              <w:rPr>
                <w:rFonts w:cs="Arial"/>
                <w:kern w:val="0"/>
                <w:sz w:val="22"/>
              </w:rPr>
            </w:pPr>
            <w:r w:rsidRPr="00721F70">
              <w:rPr>
                <w:sz w:val="22"/>
              </w:rPr>
              <w:t xml:space="preserve">Diweddariad gan Archwilio Cymru </w:t>
            </w:r>
          </w:p>
          <w:p w14:paraId="5C5DED30" w14:textId="77777777" w:rsidR="00D906BC" w:rsidRPr="00721F70" w:rsidRDefault="00D906BC" w:rsidP="00D906BC">
            <w:pPr>
              <w:numPr>
                <w:ilvl w:val="0"/>
                <w:numId w:val="29"/>
              </w:numPr>
              <w:spacing w:before="0" w:after="0" w:line="240" w:lineRule="auto"/>
              <w:contextualSpacing/>
              <w:rPr>
                <w:rFonts w:cs="Arial"/>
                <w:kern w:val="0"/>
                <w:sz w:val="22"/>
              </w:rPr>
            </w:pPr>
            <w:r w:rsidRPr="00721F70">
              <w:rPr>
                <w:sz w:val="22"/>
              </w:rPr>
              <w:t>Diweddariad ar y Cynllun Busnes</w:t>
            </w:r>
          </w:p>
          <w:p w14:paraId="1A614120" w14:textId="77777777" w:rsidR="00D906BC" w:rsidRPr="00721F70" w:rsidRDefault="00D906BC" w:rsidP="00D906BC">
            <w:pPr>
              <w:numPr>
                <w:ilvl w:val="0"/>
                <w:numId w:val="29"/>
              </w:numPr>
              <w:spacing w:before="0" w:after="0" w:line="240" w:lineRule="auto"/>
              <w:contextualSpacing/>
              <w:rPr>
                <w:rFonts w:cs="Arial"/>
                <w:kern w:val="0"/>
                <w:sz w:val="22"/>
              </w:rPr>
            </w:pPr>
            <w:r w:rsidRPr="00721F70">
              <w:rPr>
                <w:sz w:val="22"/>
              </w:rPr>
              <w:t>Y Gofrestr Risgiau Strategol</w:t>
            </w:r>
          </w:p>
          <w:p w14:paraId="200C37AD" w14:textId="77777777" w:rsidR="00D906BC" w:rsidRPr="00721F70" w:rsidRDefault="00D906BC" w:rsidP="00D906BC">
            <w:pPr>
              <w:numPr>
                <w:ilvl w:val="0"/>
                <w:numId w:val="29"/>
              </w:numPr>
              <w:spacing w:before="0" w:after="0" w:line="240" w:lineRule="auto"/>
              <w:contextualSpacing/>
              <w:rPr>
                <w:rFonts w:cs="Arial"/>
                <w:kern w:val="0"/>
                <w:sz w:val="22"/>
              </w:rPr>
            </w:pPr>
            <w:r w:rsidRPr="00721F70">
              <w:rPr>
                <w:sz w:val="22"/>
              </w:rPr>
              <w:t xml:space="preserve">Adroddiadau </w:t>
            </w:r>
            <w:proofErr w:type="spellStart"/>
            <w:r w:rsidRPr="00721F70">
              <w:rPr>
                <w:sz w:val="22"/>
              </w:rPr>
              <w:t>llywodraethiant</w:t>
            </w:r>
            <w:proofErr w:type="spellEnd"/>
            <w:r w:rsidRPr="00721F70">
              <w:rPr>
                <w:sz w:val="22"/>
              </w:rPr>
              <w:t xml:space="preserve"> </w:t>
            </w:r>
          </w:p>
          <w:p w14:paraId="0FC0B387" w14:textId="77777777" w:rsidR="00D906BC" w:rsidRPr="00721F70" w:rsidRDefault="00D906BC" w:rsidP="00D906BC">
            <w:pPr>
              <w:numPr>
                <w:ilvl w:val="0"/>
                <w:numId w:val="29"/>
              </w:numPr>
              <w:spacing w:before="0" w:after="0" w:line="240" w:lineRule="auto"/>
              <w:contextualSpacing/>
              <w:rPr>
                <w:rFonts w:cs="Arial"/>
                <w:kern w:val="0"/>
                <w:sz w:val="22"/>
              </w:rPr>
            </w:pPr>
            <w:r w:rsidRPr="00721F70">
              <w:rPr>
                <w:sz w:val="22"/>
              </w:rPr>
              <w:t>Treuliau’r Comisiynydd</w:t>
            </w:r>
          </w:p>
          <w:p w14:paraId="6EB4070D" w14:textId="77777777" w:rsidR="00D906BC" w:rsidRPr="00721F70" w:rsidRDefault="00D906BC" w:rsidP="00D906BC">
            <w:pPr>
              <w:numPr>
                <w:ilvl w:val="0"/>
                <w:numId w:val="29"/>
              </w:numPr>
              <w:spacing w:before="0" w:after="0" w:line="240" w:lineRule="auto"/>
              <w:contextualSpacing/>
              <w:rPr>
                <w:rFonts w:cs="Arial"/>
                <w:kern w:val="0"/>
                <w:sz w:val="22"/>
              </w:rPr>
            </w:pPr>
            <w:r w:rsidRPr="00721F70">
              <w:rPr>
                <w:sz w:val="22"/>
              </w:rPr>
              <w:t>Cofrestr Rhoddion a Lletygarwch</w:t>
            </w:r>
          </w:p>
        </w:tc>
        <w:tc>
          <w:tcPr>
            <w:tcW w:w="4690" w:type="dxa"/>
          </w:tcPr>
          <w:p w14:paraId="30FB4DB7" w14:textId="77777777" w:rsidR="00D906BC" w:rsidRPr="00721F70" w:rsidRDefault="00D906BC" w:rsidP="00D906BC">
            <w:pPr>
              <w:numPr>
                <w:ilvl w:val="0"/>
                <w:numId w:val="27"/>
              </w:numPr>
              <w:spacing w:before="0" w:after="0" w:line="240" w:lineRule="auto"/>
              <w:contextualSpacing/>
              <w:jc w:val="both"/>
              <w:rPr>
                <w:rFonts w:cs="Arial"/>
                <w:kern w:val="0"/>
                <w:sz w:val="22"/>
              </w:rPr>
            </w:pPr>
            <w:r w:rsidRPr="00721F70">
              <w:rPr>
                <w:sz w:val="22"/>
              </w:rPr>
              <w:t xml:space="preserve">Adolygiad o bolisïau allweddol: </w:t>
            </w:r>
          </w:p>
          <w:p w14:paraId="33E13EA5" w14:textId="736F94C6" w:rsidR="00D906BC" w:rsidRPr="00721F70" w:rsidRDefault="00D906BC" w:rsidP="14C803B7">
            <w:pPr>
              <w:spacing w:before="0" w:after="0" w:line="240" w:lineRule="auto"/>
              <w:contextualSpacing/>
              <w:rPr>
                <w:rFonts w:cs="Arial"/>
                <w:kern w:val="0"/>
                <w:sz w:val="22"/>
              </w:rPr>
            </w:pPr>
            <w:r w:rsidRPr="00721F70">
              <w:rPr>
                <w:sz w:val="22"/>
              </w:rPr>
              <w:t xml:space="preserve">           Strategaeth Rheoli Risgiau                                        </w:t>
            </w:r>
          </w:p>
        </w:tc>
      </w:tr>
    </w:tbl>
    <w:p w14:paraId="01CD2F47" w14:textId="7B09921C" w:rsidR="00D906BC" w:rsidRPr="00F85ADF" w:rsidRDefault="00D906BC" w:rsidP="005A555F">
      <w:pPr>
        <w:spacing w:before="0" w:after="0" w:line="240" w:lineRule="auto"/>
        <w:rPr>
          <w:rFonts w:eastAsia="Times New Roman" w:cs="Arial"/>
          <w:kern w:val="0"/>
          <w:sz w:val="20"/>
          <w:szCs w:val="20"/>
        </w:rPr>
      </w:pPr>
      <w:r>
        <w:rPr>
          <w:sz w:val="20"/>
        </w:rPr>
        <w:t>*Mae’n bosibl y bydd trefn ac amlder cyflwyno’r papurau hyn i’r Pwyllgor yn newid.</w:t>
      </w:r>
    </w:p>
    <w:sectPr w:rsidR="00D906BC" w:rsidRPr="00F85ADF" w:rsidSect="004C037C">
      <w:pgSz w:w="11906" w:h="16838"/>
      <w:pgMar w:top="567"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A2ECA"/>
    <w:multiLevelType w:val="hybridMultilevel"/>
    <w:tmpl w:val="FB1E7620"/>
    <w:lvl w:ilvl="0" w:tplc="4AA29DA2">
      <w:start w:val="1"/>
      <w:numFmt w:val="lowerRoman"/>
      <w:lvlText w:val="(%1)"/>
      <w:lvlJc w:val="left"/>
      <w:pPr>
        <w:tabs>
          <w:tab w:val="num" w:pos="1440"/>
        </w:tabs>
        <w:ind w:left="1440" w:hanging="360"/>
      </w:pPr>
      <w:rPr>
        <w:rFonts w:ascii="Arial" w:eastAsia="Times New Roman" w:hAnsi="Arial" w:cs="Aria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582024F"/>
    <w:multiLevelType w:val="multilevel"/>
    <w:tmpl w:val="738C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F4802"/>
    <w:multiLevelType w:val="hybridMultilevel"/>
    <w:tmpl w:val="6748B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364480"/>
    <w:multiLevelType w:val="multilevel"/>
    <w:tmpl w:val="4168984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5411B90"/>
    <w:multiLevelType w:val="hybridMultilevel"/>
    <w:tmpl w:val="0618FFF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B7F2B"/>
    <w:multiLevelType w:val="multilevel"/>
    <w:tmpl w:val="D43456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1D00FC"/>
    <w:multiLevelType w:val="hybridMultilevel"/>
    <w:tmpl w:val="E3F4B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037307"/>
    <w:multiLevelType w:val="hybridMultilevel"/>
    <w:tmpl w:val="3424D69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3510AF3"/>
    <w:multiLevelType w:val="multilevel"/>
    <w:tmpl w:val="7E8AF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1610FE"/>
    <w:multiLevelType w:val="multilevel"/>
    <w:tmpl w:val="0C2A0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81538D"/>
    <w:multiLevelType w:val="hybridMultilevel"/>
    <w:tmpl w:val="341EC7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9151FF"/>
    <w:multiLevelType w:val="hybridMultilevel"/>
    <w:tmpl w:val="BE28BF2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E74A24"/>
    <w:multiLevelType w:val="hybridMultilevel"/>
    <w:tmpl w:val="BE28BF2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A25F9"/>
    <w:multiLevelType w:val="hybridMultilevel"/>
    <w:tmpl w:val="E17036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6D333D"/>
    <w:multiLevelType w:val="hybridMultilevel"/>
    <w:tmpl w:val="BE28BF2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FD5E07"/>
    <w:multiLevelType w:val="hybridMultilevel"/>
    <w:tmpl w:val="AF7C93C4"/>
    <w:lvl w:ilvl="0" w:tplc="407E97EC">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6" w15:restartNumberingAfterBreak="0">
    <w:nsid w:val="506E4310"/>
    <w:multiLevelType w:val="multilevel"/>
    <w:tmpl w:val="12BA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4D6F68"/>
    <w:multiLevelType w:val="multilevel"/>
    <w:tmpl w:val="043E3A74"/>
    <w:lvl w:ilvl="0">
      <w:start w:val="1"/>
      <w:numFmt w:val="bullet"/>
      <w:pStyle w:val="Bulletspara"/>
      <w:lvlText w:val=""/>
      <w:lvlJc w:val="left"/>
      <w:pPr>
        <w:ind w:left="720" w:hanging="360"/>
      </w:pPr>
      <w:rPr>
        <w:rFonts w:ascii="Symbol" w:hAnsi="Symbol" w:hint="default"/>
        <w:color w:val="006080"/>
      </w:rPr>
    </w:lvl>
    <w:lvl w:ilvl="1">
      <w:start w:val="1"/>
      <w:numFmt w:val="bullet"/>
      <w:pStyle w:val="Bullet2para"/>
      <w:lvlText w:val=""/>
      <w:lvlJc w:val="left"/>
      <w:pPr>
        <w:ind w:left="1440" w:hanging="360"/>
      </w:pPr>
      <w:rPr>
        <w:rFonts w:ascii="Symbol" w:hAnsi="Symbol" w:hint="default"/>
        <w:color w:val="ED7D3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96E0D63"/>
    <w:multiLevelType w:val="hybridMultilevel"/>
    <w:tmpl w:val="BE28BF2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8D6253"/>
    <w:multiLevelType w:val="hybridMultilevel"/>
    <w:tmpl w:val="21004D4E"/>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70" w:hanging="39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00C000A"/>
    <w:multiLevelType w:val="hybridMultilevel"/>
    <w:tmpl w:val="56209134"/>
    <w:lvl w:ilvl="0" w:tplc="C7A23E40">
      <w:start w:val="1"/>
      <w:numFmt w:val="bullet"/>
      <w:pStyle w:val="Bulletslist"/>
      <w:lvlText w:val=""/>
      <w:lvlJc w:val="left"/>
      <w:pPr>
        <w:ind w:left="720" w:hanging="360"/>
      </w:pPr>
      <w:rPr>
        <w:rFonts w:ascii="Symbol" w:hAnsi="Symbol" w:hint="default"/>
        <w:color w:val="006080"/>
      </w:rPr>
    </w:lvl>
    <w:lvl w:ilvl="1" w:tplc="204ED400">
      <w:start w:val="1"/>
      <w:numFmt w:val="bullet"/>
      <w:pStyle w:val="Bullet2list"/>
      <w:lvlText w:val=""/>
      <w:lvlJc w:val="left"/>
      <w:pPr>
        <w:ind w:left="1440" w:hanging="360"/>
      </w:pPr>
      <w:rPr>
        <w:rFonts w:ascii="Symbol" w:hAnsi="Symbol" w:hint="default"/>
        <w:color w:val="ED7D3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83578F"/>
    <w:multiLevelType w:val="hybridMultilevel"/>
    <w:tmpl w:val="97621098"/>
    <w:lvl w:ilvl="0" w:tplc="1C16C616">
      <w:start w:val="1"/>
      <w:numFmt w:val="decimal"/>
      <w:lvlText w:val="%1."/>
      <w:lvlJc w:val="left"/>
      <w:pPr>
        <w:ind w:left="720" w:hanging="360"/>
      </w:pPr>
      <w:rPr>
        <w:rFont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0B3431"/>
    <w:multiLevelType w:val="hybridMultilevel"/>
    <w:tmpl w:val="DFB4B8E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B16046D"/>
    <w:multiLevelType w:val="hybridMultilevel"/>
    <w:tmpl w:val="D92AD1F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70" w:hanging="39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544D12"/>
    <w:multiLevelType w:val="hybridMultilevel"/>
    <w:tmpl w:val="F44A58B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BDF21B0"/>
    <w:multiLevelType w:val="multilevel"/>
    <w:tmpl w:val="4168984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01768B1"/>
    <w:multiLevelType w:val="hybridMultilevel"/>
    <w:tmpl w:val="BE28BF2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CB2926"/>
    <w:multiLevelType w:val="hybridMultilevel"/>
    <w:tmpl w:val="C1543080"/>
    <w:lvl w:ilvl="0" w:tplc="78304506">
      <w:start w:val="1"/>
      <w:numFmt w:val="bullet"/>
      <w:lvlText w:val=""/>
      <w:lvlJc w:val="left"/>
      <w:pPr>
        <w:ind w:left="720" w:hanging="360"/>
      </w:pPr>
      <w:rPr>
        <w:rFonts w:ascii="Symbol" w:hAnsi="Symbol" w:hint="default"/>
        <w:color w:val="006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AC68C5"/>
    <w:multiLevelType w:val="hybridMultilevel"/>
    <w:tmpl w:val="C9FC532E"/>
    <w:lvl w:ilvl="0" w:tplc="BBECEF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827E9A"/>
    <w:multiLevelType w:val="hybridMultilevel"/>
    <w:tmpl w:val="BE28BF2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24632B"/>
    <w:multiLevelType w:val="hybridMultilevel"/>
    <w:tmpl w:val="5CC6ABF0"/>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9650337">
    <w:abstractNumId w:val="27"/>
  </w:num>
  <w:num w:numId="2" w16cid:durableId="1334647078">
    <w:abstractNumId w:val="17"/>
  </w:num>
  <w:num w:numId="3" w16cid:durableId="19607942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523845">
    <w:abstractNumId w:val="20"/>
  </w:num>
  <w:num w:numId="5" w16cid:durableId="702944447">
    <w:abstractNumId w:val="7"/>
  </w:num>
  <w:num w:numId="6" w16cid:durableId="303241218">
    <w:abstractNumId w:val="24"/>
  </w:num>
  <w:num w:numId="7" w16cid:durableId="1087925692">
    <w:abstractNumId w:val="22"/>
  </w:num>
  <w:num w:numId="8" w16cid:durableId="546570812">
    <w:abstractNumId w:val="3"/>
  </w:num>
  <w:num w:numId="9" w16cid:durableId="1794590266">
    <w:abstractNumId w:val="9"/>
  </w:num>
  <w:num w:numId="10" w16cid:durableId="1462920267">
    <w:abstractNumId w:val="16"/>
  </w:num>
  <w:num w:numId="11" w16cid:durableId="1622607702">
    <w:abstractNumId w:val="1"/>
  </w:num>
  <w:num w:numId="12" w16cid:durableId="349456169">
    <w:abstractNumId w:val="5"/>
  </w:num>
  <w:num w:numId="13" w16cid:durableId="936403779">
    <w:abstractNumId w:val="8"/>
  </w:num>
  <w:num w:numId="14" w16cid:durableId="323777084">
    <w:abstractNumId w:val="30"/>
  </w:num>
  <w:num w:numId="15" w16cid:durableId="1926375041">
    <w:abstractNumId w:val="2"/>
  </w:num>
  <w:num w:numId="16" w16cid:durableId="36859473">
    <w:abstractNumId w:val="25"/>
  </w:num>
  <w:num w:numId="17" w16cid:durableId="1906916686">
    <w:abstractNumId w:val="10"/>
  </w:num>
  <w:num w:numId="18" w16cid:durableId="2051104275">
    <w:abstractNumId w:val="23"/>
  </w:num>
  <w:num w:numId="19" w16cid:durableId="1834636565">
    <w:abstractNumId w:val="19"/>
  </w:num>
  <w:num w:numId="20" w16cid:durableId="2030520411">
    <w:abstractNumId w:val="13"/>
  </w:num>
  <w:num w:numId="21" w16cid:durableId="174927069">
    <w:abstractNumId w:val="0"/>
  </w:num>
  <w:num w:numId="22" w16cid:durableId="1671567167">
    <w:abstractNumId w:val="15"/>
  </w:num>
  <w:num w:numId="23" w16cid:durableId="1846940409">
    <w:abstractNumId w:val="6"/>
  </w:num>
  <w:num w:numId="24" w16cid:durableId="2125885036">
    <w:abstractNumId w:val="14"/>
  </w:num>
  <w:num w:numId="25" w16cid:durableId="1858500381">
    <w:abstractNumId w:val="26"/>
  </w:num>
  <w:num w:numId="26" w16cid:durableId="2021855009">
    <w:abstractNumId w:val="4"/>
  </w:num>
  <w:num w:numId="27" w16cid:durableId="335502009">
    <w:abstractNumId w:val="11"/>
  </w:num>
  <w:num w:numId="28" w16cid:durableId="557397712">
    <w:abstractNumId w:val="29"/>
  </w:num>
  <w:num w:numId="29" w16cid:durableId="159781908">
    <w:abstractNumId w:val="12"/>
  </w:num>
  <w:num w:numId="30" w16cid:durableId="1918709082">
    <w:abstractNumId w:val="18"/>
  </w:num>
  <w:num w:numId="31" w16cid:durableId="2089690905">
    <w:abstractNumId w:val="21"/>
  </w:num>
  <w:num w:numId="32" w16cid:durableId="210202446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BB8"/>
    <w:rsid w:val="0004650A"/>
    <w:rsid w:val="000B735F"/>
    <w:rsid w:val="00102696"/>
    <w:rsid w:val="00157D8F"/>
    <w:rsid w:val="001C3990"/>
    <w:rsid w:val="002332AE"/>
    <w:rsid w:val="0030669B"/>
    <w:rsid w:val="00331A42"/>
    <w:rsid w:val="003570B4"/>
    <w:rsid w:val="00360B85"/>
    <w:rsid w:val="003F74BE"/>
    <w:rsid w:val="00413716"/>
    <w:rsid w:val="004A3301"/>
    <w:rsid w:val="004C037C"/>
    <w:rsid w:val="0054075C"/>
    <w:rsid w:val="00546B26"/>
    <w:rsid w:val="00546F78"/>
    <w:rsid w:val="005A555F"/>
    <w:rsid w:val="005C25D2"/>
    <w:rsid w:val="006479CF"/>
    <w:rsid w:val="00676ED7"/>
    <w:rsid w:val="006E2B88"/>
    <w:rsid w:val="0070672E"/>
    <w:rsid w:val="00721F70"/>
    <w:rsid w:val="0075094E"/>
    <w:rsid w:val="007B7CC5"/>
    <w:rsid w:val="007E0E64"/>
    <w:rsid w:val="007F78D1"/>
    <w:rsid w:val="0081799B"/>
    <w:rsid w:val="0082496B"/>
    <w:rsid w:val="008455AF"/>
    <w:rsid w:val="009278F5"/>
    <w:rsid w:val="00955516"/>
    <w:rsid w:val="00A25E3E"/>
    <w:rsid w:val="00A3161B"/>
    <w:rsid w:val="00AA3E47"/>
    <w:rsid w:val="00B678A9"/>
    <w:rsid w:val="00BA33CB"/>
    <w:rsid w:val="00C063F6"/>
    <w:rsid w:val="00C67B73"/>
    <w:rsid w:val="00CA37D2"/>
    <w:rsid w:val="00CC2AA5"/>
    <w:rsid w:val="00CE539F"/>
    <w:rsid w:val="00D906BC"/>
    <w:rsid w:val="00DD0E9A"/>
    <w:rsid w:val="00DD4BB8"/>
    <w:rsid w:val="00E31112"/>
    <w:rsid w:val="00E55762"/>
    <w:rsid w:val="00E77441"/>
    <w:rsid w:val="00E918A3"/>
    <w:rsid w:val="00ED4EF1"/>
    <w:rsid w:val="00EE2594"/>
    <w:rsid w:val="00F24436"/>
    <w:rsid w:val="00F5035A"/>
    <w:rsid w:val="00F85ADF"/>
    <w:rsid w:val="00F97D65"/>
    <w:rsid w:val="00FB01AA"/>
    <w:rsid w:val="00FF39CA"/>
    <w:rsid w:val="00FF6251"/>
    <w:rsid w:val="14C803B7"/>
    <w:rsid w:val="153EBB4F"/>
    <w:rsid w:val="1AEF8132"/>
    <w:rsid w:val="2CFF5405"/>
    <w:rsid w:val="37569998"/>
    <w:rsid w:val="468FBAFF"/>
    <w:rsid w:val="5995EC37"/>
    <w:rsid w:val="7EF292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BE714"/>
  <w15:chartTrackingRefBased/>
  <w15:docId w15:val="{2898C5B0-5F2F-4093-AB81-B3F9777BD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y-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112"/>
    <w:pPr>
      <w:spacing w:before="120" w:after="240" w:line="259" w:lineRule="auto"/>
    </w:pPr>
    <w:rPr>
      <w:rFonts w:ascii="Arial" w:hAnsi="Arial"/>
      <w:kern w:val="2"/>
      <w:sz w:val="24"/>
      <w:szCs w:val="22"/>
      <w:lang w:eastAsia="en-US"/>
    </w:rPr>
  </w:style>
  <w:style w:type="paragraph" w:styleId="Heading1">
    <w:name w:val="heading 1"/>
    <w:basedOn w:val="Normal"/>
    <w:next w:val="Normal"/>
    <w:link w:val="Heading1Char"/>
    <w:uiPriority w:val="2"/>
    <w:qFormat/>
    <w:rsid w:val="00360B85"/>
    <w:pPr>
      <w:keepNext/>
      <w:keepLines/>
      <w:spacing w:before="240" w:after="0"/>
      <w:outlineLvl w:val="0"/>
    </w:pPr>
    <w:rPr>
      <w:rFonts w:ascii="Arial Black" w:eastAsia="Times New Roman" w:hAnsi="Arial Black"/>
      <w:color w:val="006080"/>
      <w:spacing w:val="-20"/>
      <w:sz w:val="40"/>
      <w:szCs w:val="32"/>
    </w:rPr>
  </w:style>
  <w:style w:type="paragraph" w:styleId="Heading2">
    <w:name w:val="heading 2"/>
    <w:basedOn w:val="Normal"/>
    <w:next w:val="Normal"/>
    <w:link w:val="Heading2Char"/>
    <w:uiPriority w:val="2"/>
    <w:unhideWhenUsed/>
    <w:qFormat/>
    <w:rsid w:val="00ED4EF1"/>
    <w:pPr>
      <w:keepNext/>
      <w:keepLines/>
      <w:spacing w:before="40" w:after="0"/>
      <w:outlineLvl w:val="1"/>
    </w:pPr>
    <w:rPr>
      <w:rFonts w:ascii="Arial Black" w:eastAsia="Times New Roman" w:hAnsi="Arial Black"/>
      <w:color w:val="006080"/>
      <w:spacing w:val="-20"/>
      <w:sz w:val="32"/>
      <w:szCs w:val="26"/>
    </w:rPr>
  </w:style>
  <w:style w:type="paragraph" w:styleId="Heading3">
    <w:name w:val="heading 3"/>
    <w:basedOn w:val="Normal"/>
    <w:next w:val="Normal"/>
    <w:link w:val="Heading3Char"/>
    <w:uiPriority w:val="2"/>
    <w:unhideWhenUsed/>
    <w:qFormat/>
    <w:rsid w:val="00331A42"/>
    <w:pPr>
      <w:keepNext/>
      <w:keepLines/>
      <w:spacing w:before="40" w:after="0"/>
      <w:outlineLvl w:val="2"/>
    </w:pPr>
    <w:rPr>
      <w:rFonts w:ascii="Arial Black" w:eastAsia="Times New Roman" w:hAnsi="Arial Black"/>
      <w:color w:val="4E5A5A"/>
      <w:spacing w:val="-20"/>
      <w:sz w:val="28"/>
      <w:szCs w:val="24"/>
    </w:rPr>
  </w:style>
  <w:style w:type="paragraph" w:styleId="Heading4">
    <w:name w:val="heading 4"/>
    <w:basedOn w:val="Normal"/>
    <w:next w:val="Normal"/>
    <w:link w:val="Heading4Char"/>
    <w:uiPriority w:val="9"/>
    <w:semiHidden/>
    <w:unhideWhenUsed/>
    <w:rsid w:val="005C25D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60B85"/>
    <w:rPr>
      <w:rFonts w:ascii="Arial" w:hAnsi="Arial"/>
      <w:kern w:val="2"/>
      <w:sz w:val="24"/>
      <w:szCs w:val="22"/>
      <w:lang w:eastAsia="en-US"/>
    </w:rPr>
  </w:style>
  <w:style w:type="character" w:customStyle="1" w:styleId="Heading1Char">
    <w:name w:val="Heading 1 Char"/>
    <w:link w:val="Heading1"/>
    <w:uiPriority w:val="2"/>
    <w:rsid w:val="00E31112"/>
    <w:rPr>
      <w:rFonts w:ascii="Arial Black" w:eastAsia="Times New Roman" w:hAnsi="Arial Black" w:cs="Times New Roman"/>
      <w:color w:val="006080"/>
      <w:spacing w:val="-20"/>
      <w:sz w:val="40"/>
      <w:szCs w:val="32"/>
    </w:rPr>
  </w:style>
  <w:style w:type="character" w:customStyle="1" w:styleId="Heading2Char">
    <w:name w:val="Heading 2 Char"/>
    <w:link w:val="Heading2"/>
    <w:uiPriority w:val="2"/>
    <w:rsid w:val="00E31112"/>
    <w:rPr>
      <w:rFonts w:ascii="Arial Black" w:eastAsia="Times New Roman" w:hAnsi="Arial Black" w:cs="Times New Roman"/>
      <w:color w:val="006080"/>
      <w:spacing w:val="-20"/>
      <w:sz w:val="32"/>
      <w:szCs w:val="26"/>
    </w:rPr>
  </w:style>
  <w:style w:type="character" w:customStyle="1" w:styleId="Heading3Char">
    <w:name w:val="Heading 3 Char"/>
    <w:link w:val="Heading3"/>
    <w:uiPriority w:val="2"/>
    <w:rsid w:val="00E31112"/>
    <w:rPr>
      <w:rFonts w:ascii="Arial Black" w:eastAsia="Times New Roman" w:hAnsi="Arial Black" w:cs="Times New Roman"/>
      <w:color w:val="4E5A5A"/>
      <w:spacing w:val="-20"/>
      <w:sz w:val="28"/>
      <w:szCs w:val="24"/>
    </w:rPr>
  </w:style>
  <w:style w:type="character" w:styleId="Strong">
    <w:name w:val="Strong"/>
    <w:uiPriority w:val="22"/>
    <w:rsid w:val="00ED4EF1"/>
    <w:rPr>
      <w:rFonts w:ascii="Arial" w:hAnsi="Arial"/>
      <w:b/>
      <w:bCs/>
      <w:sz w:val="24"/>
    </w:rPr>
  </w:style>
  <w:style w:type="paragraph" w:styleId="ListParagraph">
    <w:name w:val="List Paragraph"/>
    <w:basedOn w:val="Normal"/>
    <w:uiPriority w:val="34"/>
    <w:rsid w:val="00ED4EF1"/>
    <w:pPr>
      <w:ind w:left="720"/>
      <w:contextualSpacing/>
    </w:pPr>
  </w:style>
  <w:style w:type="paragraph" w:customStyle="1" w:styleId="Bulletslist">
    <w:name w:val="Bullets (list)"/>
    <w:basedOn w:val="NoSpacing"/>
    <w:link w:val="BulletslistChar"/>
    <w:uiPriority w:val="3"/>
    <w:qFormat/>
    <w:rsid w:val="0030669B"/>
    <w:pPr>
      <w:numPr>
        <w:numId w:val="4"/>
      </w:numPr>
    </w:pPr>
  </w:style>
  <w:style w:type="character" w:customStyle="1" w:styleId="NoSpacingChar">
    <w:name w:val="No Spacing Char"/>
    <w:link w:val="NoSpacing"/>
    <w:uiPriority w:val="1"/>
    <w:rsid w:val="00331A42"/>
    <w:rPr>
      <w:rFonts w:ascii="Arial" w:hAnsi="Arial"/>
      <w:sz w:val="24"/>
    </w:rPr>
  </w:style>
  <w:style w:type="character" w:customStyle="1" w:styleId="BulletslistChar">
    <w:name w:val="Bullets (list) Char"/>
    <w:link w:val="Bulletslist"/>
    <w:uiPriority w:val="3"/>
    <w:rsid w:val="0030669B"/>
    <w:rPr>
      <w:rFonts w:ascii="Arial" w:hAnsi="Arial"/>
      <w:kern w:val="2"/>
      <w:sz w:val="24"/>
      <w:szCs w:val="22"/>
      <w:lang w:eastAsia="en-US"/>
    </w:rPr>
  </w:style>
  <w:style w:type="paragraph" w:customStyle="1" w:styleId="Bulletspara">
    <w:name w:val="Bullets (para)"/>
    <w:basedOn w:val="Bulletslist"/>
    <w:link w:val="BulletsparaChar"/>
    <w:uiPriority w:val="4"/>
    <w:qFormat/>
    <w:rsid w:val="00676ED7"/>
    <w:pPr>
      <w:numPr>
        <w:numId w:val="2"/>
      </w:numPr>
      <w:spacing w:before="120" w:after="240" w:line="259" w:lineRule="auto"/>
    </w:pPr>
  </w:style>
  <w:style w:type="character" w:customStyle="1" w:styleId="BulletsparaChar">
    <w:name w:val="Bullets (para) Char"/>
    <w:basedOn w:val="BulletslistChar"/>
    <w:link w:val="Bulletspara"/>
    <w:uiPriority w:val="4"/>
    <w:rsid w:val="00E31112"/>
    <w:rPr>
      <w:rFonts w:ascii="Arial" w:hAnsi="Arial"/>
      <w:kern w:val="2"/>
      <w:sz w:val="24"/>
      <w:szCs w:val="22"/>
      <w:lang w:eastAsia="en-US"/>
    </w:rPr>
  </w:style>
  <w:style w:type="paragraph" w:customStyle="1" w:styleId="Bullet2list">
    <w:name w:val="Bullet2 (list)"/>
    <w:basedOn w:val="Bulletslist"/>
    <w:link w:val="Bullet2listChar"/>
    <w:uiPriority w:val="5"/>
    <w:qFormat/>
    <w:rsid w:val="00CA37D2"/>
    <w:pPr>
      <w:numPr>
        <w:ilvl w:val="1"/>
      </w:numPr>
    </w:pPr>
  </w:style>
  <w:style w:type="character" w:customStyle="1" w:styleId="Bullet2listChar">
    <w:name w:val="Bullet2 (list) Char"/>
    <w:basedOn w:val="BulletslistChar"/>
    <w:link w:val="Bullet2list"/>
    <w:uiPriority w:val="5"/>
    <w:rsid w:val="00CA37D2"/>
    <w:rPr>
      <w:rFonts w:ascii="Arial" w:hAnsi="Arial"/>
      <w:kern w:val="2"/>
      <w:sz w:val="24"/>
      <w:szCs w:val="22"/>
      <w:lang w:eastAsia="en-US"/>
    </w:rPr>
  </w:style>
  <w:style w:type="paragraph" w:customStyle="1" w:styleId="Bullet2para">
    <w:name w:val="Bullet2 (para)"/>
    <w:basedOn w:val="Bullet2list"/>
    <w:link w:val="Bullet2paraChar"/>
    <w:uiPriority w:val="6"/>
    <w:qFormat/>
    <w:rsid w:val="0030669B"/>
    <w:pPr>
      <w:numPr>
        <w:numId w:val="2"/>
      </w:numPr>
      <w:spacing w:before="120" w:after="240" w:line="259" w:lineRule="auto"/>
    </w:pPr>
  </w:style>
  <w:style w:type="character" w:customStyle="1" w:styleId="Bullet2paraChar">
    <w:name w:val="Bullet2 (para) Char"/>
    <w:basedOn w:val="Bullet2listChar"/>
    <w:link w:val="Bullet2para"/>
    <w:uiPriority w:val="6"/>
    <w:rsid w:val="0030669B"/>
    <w:rPr>
      <w:rFonts w:ascii="Arial" w:hAnsi="Arial"/>
      <w:kern w:val="2"/>
      <w:sz w:val="24"/>
      <w:szCs w:val="22"/>
      <w:lang w:eastAsia="en-US"/>
    </w:rPr>
  </w:style>
  <w:style w:type="table" w:styleId="TableGrid">
    <w:name w:val="Table Grid"/>
    <w:basedOn w:val="TableNormal"/>
    <w:uiPriority w:val="39"/>
    <w:rsid w:val="00DD4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5C25D2"/>
    <w:rPr>
      <w:rFonts w:asciiTheme="majorHAnsi" w:eastAsiaTheme="majorEastAsia" w:hAnsiTheme="majorHAnsi" w:cstheme="majorBidi"/>
      <w:i/>
      <w:iCs/>
      <w:color w:val="2F5496" w:themeColor="accent1" w:themeShade="BF"/>
      <w:kern w:val="2"/>
      <w:sz w:val="24"/>
      <w:szCs w:val="22"/>
      <w:lang w:eastAsia="en-US"/>
    </w:rPr>
  </w:style>
  <w:style w:type="character" w:styleId="Hyperlink">
    <w:name w:val="Hyperlink"/>
    <w:basedOn w:val="DefaultParagraphFont"/>
    <w:uiPriority w:val="99"/>
    <w:unhideWhenUsed/>
    <w:rsid w:val="005C25D2"/>
    <w:rPr>
      <w:color w:val="0563C1" w:themeColor="hyperlink"/>
      <w:u w:val="single"/>
    </w:rPr>
  </w:style>
  <w:style w:type="character" w:styleId="UnresolvedMention">
    <w:name w:val="Unresolved Mention"/>
    <w:basedOn w:val="DefaultParagraphFont"/>
    <w:uiPriority w:val="99"/>
    <w:semiHidden/>
    <w:unhideWhenUsed/>
    <w:rsid w:val="005C25D2"/>
    <w:rPr>
      <w:color w:val="605E5C"/>
      <w:shd w:val="clear" w:color="auto" w:fill="E1DFDD"/>
    </w:rPr>
  </w:style>
  <w:style w:type="paragraph" w:styleId="Revision">
    <w:name w:val="Revision"/>
    <w:hidden/>
    <w:uiPriority w:val="99"/>
    <w:semiHidden/>
    <w:rsid w:val="00546B26"/>
    <w:rPr>
      <w:rFonts w:ascii="Arial" w:hAnsi="Arial"/>
      <w:kern w:val="2"/>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gov.uk/government/publications/the-7-principles-of-public-life"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C6CD2E606B0E4E80358E1C1BBFBA12" ma:contentTypeVersion="19" ma:contentTypeDescription="Create a new document." ma:contentTypeScope="" ma:versionID="cc728e171dfc301a363d4b5c0961557b">
  <xsd:schema xmlns:xsd="http://www.w3.org/2001/XMLSchema" xmlns:xs="http://www.w3.org/2001/XMLSchema" xmlns:p="http://schemas.microsoft.com/office/2006/metadata/properties" xmlns:ns2="ac1ac1a9-dfd8-4569-b0c8-d25172420ff9" xmlns:ns3="695eeecc-ab57-4cad-8f18-0e31c9e3be8f" targetNamespace="http://schemas.microsoft.com/office/2006/metadata/properties" ma:root="true" ma:fieldsID="517d9e53fd3c0d4509057823589507a1" ns2:_="" ns3:_="">
    <xsd:import namespace="ac1ac1a9-dfd8-4569-b0c8-d25172420ff9"/>
    <xsd:import namespace="695eeecc-ab57-4cad-8f18-0e31c9e3be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1ac1a9-dfd8-4569-b0c8-d25172420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280465-fa40-408b-ac5b-acbfa19a65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5eeecc-ab57-4cad-8f18-0e31c9e3be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e14861-0342-44b2-8735-d4c3516b2205}" ma:internalName="TaxCatchAll" ma:showField="CatchAllData" ma:web="695eeecc-ab57-4cad-8f18-0e31c9e3be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1ac1a9-dfd8-4569-b0c8-d25172420ff9">
      <Terms xmlns="http://schemas.microsoft.com/office/infopath/2007/PartnerControls"/>
    </lcf76f155ced4ddcb4097134ff3c332f>
    <TaxCatchAll xmlns="695eeecc-ab57-4cad-8f18-0e31c9e3be8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F95DA-BEFC-4F77-A381-48271A243D0D}"/>
</file>

<file path=customXml/itemProps2.xml><?xml version="1.0" encoding="utf-8"?>
<ds:datastoreItem xmlns:ds="http://schemas.openxmlformats.org/officeDocument/2006/customXml" ds:itemID="{FD5231B4-4BED-4340-B6C7-B0499ECA80FB}">
  <ds:schemaRefs>
    <ds:schemaRef ds:uri="http://schemas.microsoft.com/sharepoint/v3/contenttype/forms"/>
  </ds:schemaRefs>
</ds:datastoreItem>
</file>

<file path=customXml/itemProps3.xml><?xml version="1.0" encoding="utf-8"?>
<ds:datastoreItem xmlns:ds="http://schemas.openxmlformats.org/officeDocument/2006/customXml" ds:itemID="{FCF9A09C-88C2-4611-924B-9FA358372BC4}">
  <ds:schemaRefs>
    <ds:schemaRef ds:uri="http://schemas.microsoft.com/office/2006/metadata/properties"/>
    <ds:schemaRef ds:uri="http://schemas.microsoft.com/office/infopath/2007/PartnerControls"/>
    <ds:schemaRef ds:uri="ac1ac1a9-dfd8-4569-b0c8-d25172420ff9"/>
    <ds:schemaRef ds:uri="695eeecc-ab57-4cad-8f18-0e31c9e3be8f"/>
  </ds:schemaRefs>
</ds:datastoreItem>
</file>

<file path=customXml/itemProps4.xml><?xml version="1.0" encoding="utf-8"?>
<ds:datastoreItem xmlns:ds="http://schemas.openxmlformats.org/officeDocument/2006/customXml" ds:itemID="{55EC7E6C-4B0B-4017-8CC9-B219C7E31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1892</Words>
  <Characters>10936</Characters>
  <Application>Microsoft Office Word</Application>
  <DocSecurity>0</DocSecurity>
  <Lines>295</Lines>
  <Paragraphs>185</Paragraphs>
  <ScaleCrop>false</ScaleCrop>
  <Company/>
  <LinksUpToDate>false</LinksUpToDate>
  <CharactersWithSpaces>12643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Jones</dc:creator>
  <cp:keywords/>
  <dc:description/>
  <cp:lastModifiedBy>Kelly Davies</cp:lastModifiedBy>
  <cp:revision>2</cp:revision>
  <dcterms:created xsi:type="dcterms:W3CDTF">2026-05-01T15:53:00Z</dcterms:created>
  <dcterms:modified xsi:type="dcterms:W3CDTF">2026-05-01T15:53:00Z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0x01010024C6CD2E606B0E4E80358E1C1BBFBA12</vt:lpwstr>
  </property>
  <property fmtid="{D5CDD505-2E9C-101B-9397-08002B2CF9AE}" pid="3" name="TaxCatchAll">
    <vt:lpwstr/>
  </property>
  <property fmtid="{D5CDD505-2E9C-101B-9397-08002B2CF9AE}" pid="4" name="lcf76f155ced4ddcb4097134ff3c332f">
    <vt:lpwstr/>
  </property>
  <property fmtid="{D5CDD505-2E9C-101B-9397-08002B2CF9AE}" pid="5" name="MediaServiceImageTags">
    <vt:lpwstr/>
  </property>
</Properties>
</file>